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06D" w:rsidRPr="00C50279" w:rsidRDefault="007E0AE4" w:rsidP="001359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279">
        <w:rPr>
          <w:rFonts w:ascii="Times New Roman" w:hAnsi="Times New Roman" w:cs="Times New Roman"/>
          <w:b/>
          <w:sz w:val="24"/>
          <w:szCs w:val="24"/>
        </w:rPr>
        <w:t>Сводная таблица</w:t>
      </w:r>
      <w:r w:rsidR="001359F4" w:rsidRPr="00C502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96FC6" w:rsidRDefault="00696FC6" w:rsidP="001359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279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1359F4" w:rsidRPr="00C50279">
        <w:rPr>
          <w:rFonts w:ascii="Times New Roman" w:hAnsi="Times New Roman" w:cs="Times New Roman"/>
          <w:b/>
          <w:sz w:val="24"/>
          <w:szCs w:val="24"/>
        </w:rPr>
        <w:t>постановления Правительства</w:t>
      </w:r>
      <w:r w:rsidR="00DB70C8" w:rsidRPr="00C502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279">
        <w:rPr>
          <w:rFonts w:ascii="Times New Roman" w:hAnsi="Times New Roman" w:cs="Times New Roman"/>
          <w:b/>
          <w:sz w:val="24"/>
          <w:szCs w:val="24"/>
        </w:rPr>
        <w:t>К</w:t>
      </w:r>
      <w:r w:rsidR="00E205D7" w:rsidRPr="00C50279">
        <w:rPr>
          <w:rFonts w:ascii="Times New Roman" w:hAnsi="Times New Roman" w:cs="Times New Roman"/>
          <w:b/>
          <w:sz w:val="24"/>
          <w:szCs w:val="24"/>
        </w:rPr>
        <w:t>ыргызской Республики</w:t>
      </w:r>
      <w:r w:rsidR="00DB70C8" w:rsidRPr="00C502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3A6B" w:rsidRPr="00C50279">
        <w:rPr>
          <w:rFonts w:ascii="Times New Roman" w:hAnsi="Times New Roman" w:cs="Times New Roman"/>
          <w:b/>
          <w:sz w:val="24"/>
          <w:szCs w:val="24"/>
        </w:rPr>
        <w:t>«</w:t>
      </w:r>
      <w:r w:rsidR="00757063" w:rsidRPr="00C50279">
        <w:rPr>
          <w:rFonts w:ascii="Times New Roman" w:hAnsi="Times New Roman" w:cs="Times New Roman"/>
          <w:b/>
          <w:sz w:val="24"/>
          <w:szCs w:val="24"/>
        </w:rPr>
        <w:t>Об У</w:t>
      </w:r>
      <w:r w:rsidR="00B752B4" w:rsidRPr="00C50279">
        <w:rPr>
          <w:rFonts w:ascii="Times New Roman" w:hAnsi="Times New Roman" w:cs="Times New Roman"/>
          <w:b/>
          <w:sz w:val="24"/>
          <w:szCs w:val="24"/>
        </w:rPr>
        <w:t xml:space="preserve">полномоченном </w:t>
      </w:r>
      <w:r w:rsidR="00757063" w:rsidRPr="00C50279">
        <w:rPr>
          <w:rFonts w:ascii="Times New Roman" w:hAnsi="Times New Roman" w:cs="Times New Roman"/>
          <w:b/>
          <w:sz w:val="24"/>
          <w:szCs w:val="24"/>
        </w:rPr>
        <w:t xml:space="preserve">лице </w:t>
      </w:r>
      <w:r w:rsidR="00B752B4" w:rsidRPr="00C50279">
        <w:rPr>
          <w:rFonts w:ascii="Times New Roman" w:hAnsi="Times New Roman" w:cs="Times New Roman"/>
          <w:b/>
          <w:sz w:val="24"/>
          <w:szCs w:val="24"/>
        </w:rPr>
        <w:t>по защите прав субъектов предпринимательской деятельности</w:t>
      </w:r>
      <w:r w:rsidR="00413A6B" w:rsidRPr="00C50279">
        <w:rPr>
          <w:rFonts w:ascii="Times New Roman" w:hAnsi="Times New Roman" w:cs="Times New Roman"/>
          <w:b/>
          <w:sz w:val="24"/>
          <w:szCs w:val="24"/>
        </w:rPr>
        <w:t>»</w:t>
      </w:r>
    </w:p>
    <w:p w:rsidR="00BF61D7" w:rsidRPr="00036EDD" w:rsidRDefault="00BF61D7" w:rsidP="001359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67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17"/>
        <w:gridCol w:w="2302"/>
        <w:gridCol w:w="8363"/>
        <w:gridCol w:w="4188"/>
      </w:tblGrid>
      <w:tr w:rsidR="00EA1DF5" w:rsidRPr="00036EDD" w:rsidTr="00BF61D7">
        <w:tc>
          <w:tcPr>
            <w:tcW w:w="817" w:type="dxa"/>
          </w:tcPr>
          <w:p w:rsidR="00EA1DF5" w:rsidRPr="00036EDD" w:rsidRDefault="00EA1DF5" w:rsidP="00C83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02" w:type="dxa"/>
          </w:tcPr>
          <w:p w:rsidR="00EA1DF5" w:rsidRPr="00036EDD" w:rsidRDefault="00EA1DF5" w:rsidP="00C83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госоргана</w:t>
            </w:r>
          </w:p>
        </w:tc>
        <w:tc>
          <w:tcPr>
            <w:tcW w:w="8363" w:type="dxa"/>
          </w:tcPr>
          <w:p w:rsidR="00EA1DF5" w:rsidRPr="00036EDD" w:rsidRDefault="00EA1DF5" w:rsidP="00C83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Замечания и предложения госорганов</w:t>
            </w:r>
          </w:p>
        </w:tc>
        <w:tc>
          <w:tcPr>
            <w:tcW w:w="4188" w:type="dxa"/>
          </w:tcPr>
          <w:p w:rsidR="00EA1DF5" w:rsidRPr="00036EDD" w:rsidRDefault="00EA1DF5" w:rsidP="00C83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Министерства экономики КР</w:t>
            </w:r>
          </w:p>
        </w:tc>
      </w:tr>
      <w:tr w:rsidR="0036454C" w:rsidRPr="00036EDD" w:rsidTr="00BF61D7">
        <w:trPr>
          <w:trHeight w:val="132"/>
        </w:trPr>
        <w:tc>
          <w:tcPr>
            <w:tcW w:w="817" w:type="dxa"/>
          </w:tcPr>
          <w:p w:rsidR="0036454C" w:rsidRPr="00036EDD" w:rsidRDefault="0036454C" w:rsidP="00C831B0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2302" w:type="dxa"/>
          </w:tcPr>
          <w:p w:rsidR="0036454C" w:rsidRPr="00036EDD" w:rsidRDefault="0036454C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финансов К</w:t>
            </w:r>
            <w:r w:rsidR="00E205D7"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ыргызской </w:t>
            </w: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E205D7"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еспублики</w:t>
            </w:r>
          </w:p>
        </w:tc>
        <w:tc>
          <w:tcPr>
            <w:tcW w:w="8363" w:type="dxa"/>
          </w:tcPr>
          <w:p w:rsidR="0036454C" w:rsidRPr="00036EDD" w:rsidRDefault="00E205D7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По пр</w:t>
            </w:r>
            <w:r w:rsidR="00757063">
              <w:rPr>
                <w:rFonts w:ascii="Times New Roman" w:hAnsi="Times New Roman" w:cs="Times New Roman"/>
                <w:sz w:val="24"/>
                <w:szCs w:val="24"/>
              </w:rPr>
              <w:t>оекту Временного положения «Об У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полномоченном по защите прав предпринимательской деятельности»:</w:t>
            </w:r>
          </w:p>
          <w:p w:rsidR="00E205D7" w:rsidRPr="00036EDD" w:rsidRDefault="00E205D7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  -в пункте 3 «Административным кодексом Кыргызской Республики» заменить словами «Кодексом об административной ответственности» - в соответствии с официальным названием Кодекса;</w:t>
            </w:r>
          </w:p>
          <w:p w:rsidR="00E205D7" w:rsidRPr="00036EDD" w:rsidRDefault="00E205D7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  -абзац пятнадцатый изложить в следующей редакции </w:t>
            </w:r>
          </w:p>
          <w:p w:rsidR="00E205D7" w:rsidRPr="00036EDD" w:rsidRDefault="00E205D7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  «- в пределах своих полномочий  заключает соглашения о сотрудничестве с международными организациями и органами иностранных государств по защите прав и законных интересов субъекто</w:t>
            </w:r>
            <w:bookmarkStart w:id="0" w:name="_GoBack"/>
            <w:bookmarkEnd w:id="0"/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в предпринимательской деятельности»;</w:t>
            </w:r>
          </w:p>
          <w:p w:rsidR="00E205D7" w:rsidRPr="00036EDD" w:rsidRDefault="00E205D7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  -седьмой абзац пункта 11 дополнить словами «в соответствии с законодательством Кыргызской Республики», поскольку в частности, в статье 54 Налогового Кодекса Кыргызской Республики указан перечень субъектов, которым предоставляются сведения, составляющие налоговую тайну, где не </w:t>
            </w:r>
            <w:proofErr w:type="gramStart"/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предусмотрена</w:t>
            </w:r>
            <w:proofErr w:type="gramEnd"/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, предоставление сведений, составляющие налоговую тайну, Уполномоченному по защите прав субъектов предпринимательской деятельности;</w:t>
            </w:r>
          </w:p>
          <w:p w:rsidR="00E205D7" w:rsidRPr="00036EDD" w:rsidRDefault="00E205D7" w:rsidP="005A6E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  -в пункте 37 необходимо указать источник финансирования деятельности секретариата.</w:t>
            </w:r>
          </w:p>
        </w:tc>
        <w:tc>
          <w:tcPr>
            <w:tcW w:w="4188" w:type="dxa"/>
          </w:tcPr>
          <w:p w:rsidR="0031587A" w:rsidRPr="00036EDD" w:rsidRDefault="0031587A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ABC" w:rsidRPr="00036EDD" w:rsidRDefault="00733ABC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ABC" w:rsidRPr="00036EDD" w:rsidRDefault="00733ABC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ABC" w:rsidRPr="00036EDD" w:rsidRDefault="00733ABC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Учтено</w:t>
            </w:r>
          </w:p>
          <w:p w:rsidR="00733ABC" w:rsidRPr="00036EDD" w:rsidRDefault="00733ABC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ABC" w:rsidRPr="00036EDD" w:rsidRDefault="00733ABC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ABC" w:rsidRPr="00036EDD" w:rsidRDefault="00733ABC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ABC" w:rsidRPr="00036EDD" w:rsidRDefault="00733ABC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ABC" w:rsidRPr="00036EDD" w:rsidRDefault="00733ABC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ABC" w:rsidRPr="00036EDD" w:rsidRDefault="00733ABC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ABC" w:rsidRPr="00036EDD" w:rsidRDefault="00733ABC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Учтено</w:t>
            </w:r>
          </w:p>
          <w:p w:rsidR="00733ABC" w:rsidRPr="00036EDD" w:rsidRDefault="00733ABC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ABC" w:rsidRPr="00036EDD" w:rsidRDefault="00733ABC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ABC" w:rsidRPr="00036EDD" w:rsidRDefault="00733ABC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ABC" w:rsidRPr="00036EDD" w:rsidRDefault="00733ABC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ABC" w:rsidRPr="00036EDD" w:rsidRDefault="00733ABC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Учтено</w:t>
            </w:r>
          </w:p>
          <w:p w:rsidR="00733ABC" w:rsidRPr="00036EDD" w:rsidRDefault="00733ABC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ABC" w:rsidRPr="00036EDD" w:rsidRDefault="00733ABC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3ABC" w:rsidRPr="00036EDD" w:rsidRDefault="00733ABC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56CF" w:rsidRPr="00036EDD" w:rsidTr="00BF61D7">
        <w:tc>
          <w:tcPr>
            <w:tcW w:w="817" w:type="dxa"/>
          </w:tcPr>
          <w:p w:rsidR="000356CF" w:rsidRPr="00036EDD" w:rsidRDefault="000356CF" w:rsidP="00C831B0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2302" w:type="dxa"/>
          </w:tcPr>
          <w:p w:rsidR="000356CF" w:rsidRPr="00036EDD" w:rsidRDefault="000356CF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иностранных дел КР</w:t>
            </w:r>
          </w:p>
        </w:tc>
        <w:tc>
          <w:tcPr>
            <w:tcW w:w="8363" w:type="dxa"/>
          </w:tcPr>
          <w:p w:rsidR="000356CF" w:rsidRPr="00036EDD" w:rsidRDefault="00384577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По проекту постановления Правительства: согласно пункту 1 проекта, на Президента Торговой промышленной палаты Кыргызской Республики возлагаются полномочия Уполномоченного по защите прав субъектов предпринимательской деятельности.</w:t>
            </w:r>
          </w:p>
          <w:p w:rsidR="00A80E8F" w:rsidRPr="00036EDD" w:rsidRDefault="00384577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  Однако необходимо отметить, что в соответствии </w:t>
            </w:r>
            <w:r w:rsidR="00A80E8F"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с пунктом 4 статьи 5 Закона Кыргызской Республики «О торгово-промышленной палате Кыргызской Республики», вмешательство государственных органов и должностных лиц в деятельность Торгово-промышленной палаты Кыргызской </w:t>
            </w:r>
            <w:proofErr w:type="gramStart"/>
            <w:r w:rsidR="00A80E8F" w:rsidRPr="00036EDD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  <w:proofErr w:type="gramEnd"/>
            <w:r w:rsidR="00A80E8F"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равно как и </w:t>
            </w:r>
            <w:r w:rsidR="00A80E8F" w:rsidRPr="00036E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вмешательство Торгово-промышленной палаты Кыргызской Республики в деятельность государственных органов и </w:t>
            </w:r>
            <w:r w:rsidR="00A80E8F" w:rsidRPr="00036E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должностных лиц не допускается. </w:t>
            </w:r>
          </w:p>
          <w:p w:rsidR="00A80E8F" w:rsidRPr="00036EDD" w:rsidRDefault="00A80E8F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В этой связи считаем необходимым обратить внимание на возможные коллизии проекта постановления к </w:t>
            </w:r>
            <w:r w:rsidR="00E61329" w:rsidRPr="00036EDD">
              <w:rPr>
                <w:rFonts w:ascii="Times New Roman" w:hAnsi="Times New Roman" w:cs="Times New Roman"/>
                <w:sz w:val="24"/>
                <w:szCs w:val="24"/>
              </w:rPr>
              <w:t>вышеотмеченному Закону.</w:t>
            </w:r>
          </w:p>
        </w:tc>
        <w:tc>
          <w:tcPr>
            <w:tcW w:w="4188" w:type="dxa"/>
          </w:tcPr>
          <w:p w:rsidR="00733ABC" w:rsidRPr="00036EDD" w:rsidRDefault="00733ABC" w:rsidP="00733A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Не учтено </w:t>
            </w:r>
          </w:p>
          <w:p w:rsidR="0040090E" w:rsidRPr="00036EDD" w:rsidRDefault="0040090E" w:rsidP="0040090E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В соответствии с Законом К</w:t>
            </w:r>
            <w:r w:rsidR="00757063">
              <w:rPr>
                <w:rFonts w:ascii="Times New Roman" w:hAnsi="Times New Roman" w:cs="Times New Roman"/>
                <w:sz w:val="24"/>
                <w:szCs w:val="24"/>
              </w:rPr>
              <w:t xml:space="preserve">ыргызской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57063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«О Торговой  промышленной палате», защита прав и законных интересов субъектов предпринимательской деятельности является одной из  задач ТПП К</w:t>
            </w:r>
            <w:r w:rsidR="00757063">
              <w:rPr>
                <w:rFonts w:ascii="Times New Roman" w:hAnsi="Times New Roman" w:cs="Times New Roman"/>
                <w:sz w:val="24"/>
                <w:szCs w:val="24"/>
              </w:rPr>
              <w:t xml:space="preserve">ыргызской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57063">
              <w:rPr>
                <w:rFonts w:ascii="Times New Roman" w:hAnsi="Times New Roman" w:cs="Times New Roman"/>
                <w:sz w:val="24"/>
                <w:szCs w:val="24"/>
              </w:rPr>
              <w:t>еспублик</w:t>
            </w:r>
            <w:r w:rsidR="00D12B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0090E" w:rsidRPr="00036EDD" w:rsidRDefault="0040090E" w:rsidP="0040090E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проектом постановления полномочия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Уполномоченного</w:t>
            </w:r>
            <w:r w:rsidR="00D12BF2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возлагаются не на ТПП К</w:t>
            </w:r>
            <w:r w:rsidR="00757063">
              <w:rPr>
                <w:rFonts w:ascii="Times New Roman" w:hAnsi="Times New Roman" w:cs="Times New Roman"/>
                <w:sz w:val="24"/>
                <w:szCs w:val="24"/>
              </w:rPr>
              <w:t xml:space="preserve">ыргызской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57063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как на организацию, а на президента ТПП К</w:t>
            </w:r>
            <w:r w:rsidR="00757063">
              <w:rPr>
                <w:rFonts w:ascii="Times New Roman" w:hAnsi="Times New Roman" w:cs="Times New Roman"/>
                <w:sz w:val="24"/>
                <w:szCs w:val="24"/>
              </w:rPr>
              <w:t xml:space="preserve">ыргызской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57063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как на авторитетного представителя бизнес сообщества (избирается на Съезде ТПП, куда входят более 850 представителей бизнеса). Фактически мы укрепляем дополнительными функциями и предоставляем  соответствующий мандат президенту ТПП К</w:t>
            </w:r>
            <w:r w:rsidR="00D12BF2">
              <w:rPr>
                <w:rFonts w:ascii="Times New Roman" w:hAnsi="Times New Roman" w:cs="Times New Roman"/>
                <w:sz w:val="24"/>
                <w:szCs w:val="24"/>
              </w:rPr>
              <w:t xml:space="preserve">ыргызской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12BF2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для реализации задач поставленных в   Законе К</w:t>
            </w:r>
            <w:r w:rsidR="00D12BF2">
              <w:rPr>
                <w:rFonts w:ascii="Times New Roman" w:hAnsi="Times New Roman" w:cs="Times New Roman"/>
                <w:sz w:val="24"/>
                <w:szCs w:val="24"/>
              </w:rPr>
              <w:t xml:space="preserve">ыргызской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12BF2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«О Торговой  промышленной палате».</w:t>
            </w:r>
          </w:p>
          <w:p w:rsidR="000356CF" w:rsidRPr="00036EDD" w:rsidRDefault="0040090E" w:rsidP="004009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Формы и виды взаимодействия  Уполномоченного</w:t>
            </w:r>
            <w:r w:rsidR="00D12BF2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по защите прав субъектов предпринимательской деятельности с государственными органами осуществляются в рамках действующего законодательства.</w:t>
            </w:r>
          </w:p>
        </w:tc>
      </w:tr>
      <w:tr w:rsidR="000200C3" w:rsidRPr="00036EDD" w:rsidTr="00BF61D7">
        <w:tc>
          <w:tcPr>
            <w:tcW w:w="817" w:type="dxa"/>
          </w:tcPr>
          <w:p w:rsidR="000200C3" w:rsidRPr="00036EDD" w:rsidRDefault="000200C3" w:rsidP="00C831B0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2302" w:type="dxa"/>
          </w:tcPr>
          <w:p w:rsidR="000200C3" w:rsidRPr="00036EDD" w:rsidRDefault="000200C3" w:rsidP="00373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труда, миграции и молодежи КР</w:t>
            </w:r>
          </w:p>
        </w:tc>
        <w:tc>
          <w:tcPr>
            <w:tcW w:w="8363" w:type="dxa"/>
          </w:tcPr>
          <w:p w:rsidR="000200C3" w:rsidRPr="00036EDD" w:rsidRDefault="000200C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соответствий</w:t>
            </w:r>
            <w:proofErr w:type="gramEnd"/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ст. 30 Закона К</w:t>
            </w:r>
            <w:r w:rsidR="00757063">
              <w:rPr>
                <w:rFonts w:ascii="Times New Roman" w:hAnsi="Times New Roman" w:cs="Times New Roman"/>
                <w:sz w:val="24"/>
                <w:szCs w:val="24"/>
              </w:rPr>
              <w:t xml:space="preserve">ыргызской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57063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«О НПА К</w:t>
            </w:r>
            <w:r w:rsidR="00D12BF2">
              <w:rPr>
                <w:rFonts w:ascii="Times New Roman" w:hAnsi="Times New Roman" w:cs="Times New Roman"/>
                <w:sz w:val="24"/>
                <w:szCs w:val="24"/>
              </w:rPr>
              <w:t xml:space="preserve">ыргызской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12BF2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», закон вступает в силу по истечении десяти дней со дня официального опубликования, если иное не предусмотрено в самом законе или в законе о порядке введения его в действие. При этом следует отметить, что данное правило (вступление силу по истечении пятнадцати дней) является общим, нежели чем исключением, в качестве которого могут выступать принятие нормативных правовых актов неотлаженного характера. В связи с тем, считаем целесообразным пересмотреть содержание пункта 5 проекта постановления в части вступления его в силу.</w:t>
            </w:r>
          </w:p>
        </w:tc>
        <w:tc>
          <w:tcPr>
            <w:tcW w:w="4188" w:type="dxa"/>
          </w:tcPr>
          <w:p w:rsidR="000200C3" w:rsidRPr="00036EDD" w:rsidRDefault="001F192A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Учтено </w:t>
            </w:r>
          </w:p>
        </w:tc>
      </w:tr>
      <w:tr w:rsidR="000200C3" w:rsidRPr="00036EDD" w:rsidTr="00BF61D7">
        <w:tc>
          <w:tcPr>
            <w:tcW w:w="817" w:type="dxa"/>
          </w:tcPr>
          <w:p w:rsidR="000200C3" w:rsidRPr="00036EDD" w:rsidRDefault="000200C3" w:rsidP="00C831B0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2302" w:type="dxa"/>
          </w:tcPr>
          <w:p w:rsidR="000200C3" w:rsidRPr="00036EDD" w:rsidRDefault="000200C3" w:rsidP="00373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энергетики и промышленности КР</w:t>
            </w:r>
          </w:p>
        </w:tc>
        <w:tc>
          <w:tcPr>
            <w:tcW w:w="8363" w:type="dxa"/>
          </w:tcPr>
          <w:p w:rsidR="000200C3" w:rsidRPr="00036EDD" w:rsidRDefault="0075706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Предлагаем заменить слово «У</w:t>
            </w:r>
            <w:r w:rsidR="000200C3" w:rsidRPr="00036EDD">
              <w:rPr>
                <w:rFonts w:ascii="Times New Roman" w:hAnsi="Times New Roman" w:cs="Times New Roman"/>
                <w:sz w:val="24"/>
                <w:szCs w:val="24"/>
              </w:rPr>
              <w:t>полномочен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ный» по всему тексту на слова «У</w:t>
            </w:r>
            <w:r w:rsidR="000200C3" w:rsidRPr="00036EDD">
              <w:rPr>
                <w:rFonts w:ascii="Times New Roman" w:hAnsi="Times New Roman" w:cs="Times New Roman"/>
                <w:sz w:val="24"/>
                <w:szCs w:val="24"/>
              </w:rPr>
              <w:t>полномоченное лицо».</w:t>
            </w:r>
          </w:p>
          <w:p w:rsidR="000200C3" w:rsidRPr="00036EDD" w:rsidRDefault="000200C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  Иных замечаний и предложений не имеем.</w:t>
            </w:r>
          </w:p>
        </w:tc>
        <w:tc>
          <w:tcPr>
            <w:tcW w:w="4188" w:type="dxa"/>
          </w:tcPr>
          <w:p w:rsidR="000200C3" w:rsidRPr="00036EDD" w:rsidRDefault="001F192A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Учтено </w:t>
            </w:r>
          </w:p>
        </w:tc>
      </w:tr>
      <w:tr w:rsidR="00125AB4" w:rsidRPr="00036EDD" w:rsidTr="00BF61D7">
        <w:trPr>
          <w:trHeight w:val="782"/>
        </w:trPr>
        <w:tc>
          <w:tcPr>
            <w:tcW w:w="817" w:type="dxa"/>
          </w:tcPr>
          <w:p w:rsidR="00125AB4" w:rsidRPr="00036EDD" w:rsidRDefault="00125AB4" w:rsidP="00C831B0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2302" w:type="dxa"/>
          </w:tcPr>
          <w:p w:rsidR="00125AB4" w:rsidRPr="00036EDD" w:rsidRDefault="00125AB4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социального развития КР</w:t>
            </w:r>
          </w:p>
        </w:tc>
        <w:tc>
          <w:tcPr>
            <w:tcW w:w="8363" w:type="dxa"/>
          </w:tcPr>
          <w:p w:rsidR="00125AB4" w:rsidRPr="00036EDD" w:rsidRDefault="00ED0D05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Без замечаний и предложений</w:t>
            </w:r>
          </w:p>
        </w:tc>
        <w:tc>
          <w:tcPr>
            <w:tcW w:w="4188" w:type="dxa"/>
          </w:tcPr>
          <w:p w:rsidR="00125AB4" w:rsidRPr="00036EDD" w:rsidRDefault="00125AB4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AB4" w:rsidRPr="00036EDD" w:rsidTr="00BF61D7">
        <w:trPr>
          <w:trHeight w:val="782"/>
        </w:trPr>
        <w:tc>
          <w:tcPr>
            <w:tcW w:w="817" w:type="dxa"/>
          </w:tcPr>
          <w:p w:rsidR="00125AB4" w:rsidRPr="00036EDD" w:rsidRDefault="00125AB4" w:rsidP="00C831B0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2302" w:type="dxa"/>
          </w:tcPr>
          <w:p w:rsidR="00125AB4" w:rsidRPr="00036EDD" w:rsidRDefault="00125AB4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транспорта и коммуникаций КР</w:t>
            </w:r>
          </w:p>
        </w:tc>
        <w:tc>
          <w:tcPr>
            <w:tcW w:w="8363" w:type="dxa"/>
          </w:tcPr>
          <w:p w:rsidR="00125AB4" w:rsidRPr="00036EDD" w:rsidRDefault="00122094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Без замечаний и предложений </w:t>
            </w:r>
          </w:p>
        </w:tc>
        <w:tc>
          <w:tcPr>
            <w:tcW w:w="4188" w:type="dxa"/>
          </w:tcPr>
          <w:p w:rsidR="00125AB4" w:rsidRPr="00036EDD" w:rsidRDefault="00125AB4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B4" w:rsidRPr="00036EDD" w:rsidTr="00BF61D7">
        <w:trPr>
          <w:trHeight w:val="782"/>
        </w:trPr>
        <w:tc>
          <w:tcPr>
            <w:tcW w:w="817" w:type="dxa"/>
          </w:tcPr>
          <w:p w:rsidR="00125AB4" w:rsidRPr="00036EDD" w:rsidRDefault="00125AB4" w:rsidP="00C831B0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2302" w:type="dxa"/>
          </w:tcPr>
          <w:p w:rsidR="00125AB4" w:rsidRPr="00036EDD" w:rsidRDefault="00125AB4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культуры, информации  и туризма КР</w:t>
            </w:r>
          </w:p>
        </w:tc>
        <w:tc>
          <w:tcPr>
            <w:tcW w:w="8363" w:type="dxa"/>
          </w:tcPr>
          <w:p w:rsidR="00125AB4" w:rsidRPr="00036EDD" w:rsidRDefault="00125AB4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Без замечаний и предложений</w:t>
            </w:r>
          </w:p>
        </w:tc>
        <w:tc>
          <w:tcPr>
            <w:tcW w:w="4188" w:type="dxa"/>
          </w:tcPr>
          <w:p w:rsidR="00125AB4" w:rsidRPr="00036EDD" w:rsidRDefault="00125AB4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AB4" w:rsidRPr="00036EDD" w:rsidTr="00BF61D7">
        <w:trPr>
          <w:trHeight w:val="782"/>
        </w:trPr>
        <w:tc>
          <w:tcPr>
            <w:tcW w:w="817" w:type="dxa"/>
          </w:tcPr>
          <w:p w:rsidR="00125AB4" w:rsidRPr="00036EDD" w:rsidRDefault="00125AB4" w:rsidP="00C831B0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2302" w:type="dxa"/>
          </w:tcPr>
          <w:p w:rsidR="00125AB4" w:rsidRPr="00036EDD" w:rsidRDefault="00125AB4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здравоохранения КР</w:t>
            </w:r>
          </w:p>
        </w:tc>
        <w:tc>
          <w:tcPr>
            <w:tcW w:w="8363" w:type="dxa"/>
          </w:tcPr>
          <w:p w:rsidR="00125AB4" w:rsidRPr="00036EDD" w:rsidRDefault="00125AB4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Без замечаний и предложений</w:t>
            </w:r>
          </w:p>
        </w:tc>
        <w:tc>
          <w:tcPr>
            <w:tcW w:w="4188" w:type="dxa"/>
          </w:tcPr>
          <w:p w:rsidR="00125AB4" w:rsidRPr="00036EDD" w:rsidRDefault="00125AB4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AB4" w:rsidRPr="00036EDD" w:rsidTr="00BF61D7">
        <w:trPr>
          <w:trHeight w:val="782"/>
        </w:trPr>
        <w:tc>
          <w:tcPr>
            <w:tcW w:w="817" w:type="dxa"/>
          </w:tcPr>
          <w:p w:rsidR="00125AB4" w:rsidRPr="00036EDD" w:rsidRDefault="00125AB4" w:rsidP="00C831B0">
            <w:pPr>
              <w:pStyle w:val="a4"/>
              <w:numPr>
                <w:ilvl w:val="0"/>
                <w:numId w:val="15"/>
              </w:numPr>
              <w:jc w:val="center"/>
              <w:rPr>
                <w:color w:val="FF0000"/>
              </w:rPr>
            </w:pPr>
          </w:p>
        </w:tc>
        <w:tc>
          <w:tcPr>
            <w:tcW w:w="2302" w:type="dxa"/>
          </w:tcPr>
          <w:p w:rsidR="00125AB4" w:rsidRPr="00036EDD" w:rsidRDefault="00125AB4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внутренних дел КР</w:t>
            </w:r>
          </w:p>
        </w:tc>
        <w:tc>
          <w:tcPr>
            <w:tcW w:w="8363" w:type="dxa"/>
          </w:tcPr>
          <w:p w:rsidR="00125AB4" w:rsidRPr="00036EDD" w:rsidRDefault="001E06BC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Без замечаний и предложений </w:t>
            </w:r>
          </w:p>
        </w:tc>
        <w:tc>
          <w:tcPr>
            <w:tcW w:w="4188" w:type="dxa"/>
          </w:tcPr>
          <w:p w:rsidR="00125AB4" w:rsidRPr="00036EDD" w:rsidRDefault="00125AB4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AB4" w:rsidRPr="00036EDD" w:rsidTr="00BF61D7">
        <w:trPr>
          <w:trHeight w:val="782"/>
        </w:trPr>
        <w:tc>
          <w:tcPr>
            <w:tcW w:w="817" w:type="dxa"/>
          </w:tcPr>
          <w:p w:rsidR="00125AB4" w:rsidRPr="00036EDD" w:rsidRDefault="00125AB4" w:rsidP="00C831B0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2302" w:type="dxa"/>
          </w:tcPr>
          <w:p w:rsidR="00125AB4" w:rsidRPr="00036EDD" w:rsidRDefault="00125AB4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образования и науки КР</w:t>
            </w:r>
          </w:p>
        </w:tc>
        <w:tc>
          <w:tcPr>
            <w:tcW w:w="8363" w:type="dxa"/>
          </w:tcPr>
          <w:p w:rsidR="00125AB4" w:rsidRPr="00036EDD" w:rsidRDefault="006A4D9D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Без замечаний и предложений </w:t>
            </w:r>
          </w:p>
        </w:tc>
        <w:tc>
          <w:tcPr>
            <w:tcW w:w="4188" w:type="dxa"/>
          </w:tcPr>
          <w:p w:rsidR="00125AB4" w:rsidRPr="00036EDD" w:rsidRDefault="00125AB4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AB4" w:rsidRPr="00036EDD" w:rsidTr="00BF61D7">
        <w:trPr>
          <w:trHeight w:val="782"/>
        </w:trPr>
        <w:tc>
          <w:tcPr>
            <w:tcW w:w="817" w:type="dxa"/>
          </w:tcPr>
          <w:p w:rsidR="00125AB4" w:rsidRPr="00036EDD" w:rsidRDefault="00125AB4" w:rsidP="00C831B0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2302" w:type="dxa"/>
          </w:tcPr>
          <w:p w:rsidR="00125AB4" w:rsidRPr="00036EDD" w:rsidRDefault="00125AB4" w:rsidP="00C83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сельского хозяйства и мелиорации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КР</w:t>
            </w:r>
          </w:p>
        </w:tc>
        <w:tc>
          <w:tcPr>
            <w:tcW w:w="8363" w:type="dxa"/>
          </w:tcPr>
          <w:p w:rsidR="00125AB4" w:rsidRPr="00036EDD" w:rsidRDefault="00BE1E03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Без замечаний и предложений</w:t>
            </w:r>
          </w:p>
        </w:tc>
        <w:tc>
          <w:tcPr>
            <w:tcW w:w="4188" w:type="dxa"/>
          </w:tcPr>
          <w:p w:rsidR="00125AB4" w:rsidRPr="00036EDD" w:rsidRDefault="00125AB4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AB4" w:rsidRPr="00036EDD" w:rsidTr="00BF61D7">
        <w:trPr>
          <w:trHeight w:val="782"/>
        </w:trPr>
        <w:tc>
          <w:tcPr>
            <w:tcW w:w="817" w:type="dxa"/>
          </w:tcPr>
          <w:p w:rsidR="00125AB4" w:rsidRPr="00036EDD" w:rsidRDefault="00125AB4" w:rsidP="00C831B0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2302" w:type="dxa"/>
          </w:tcPr>
          <w:p w:rsidR="00125AB4" w:rsidRPr="00036EDD" w:rsidRDefault="00125AB4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обороны КР</w:t>
            </w:r>
          </w:p>
        </w:tc>
        <w:tc>
          <w:tcPr>
            <w:tcW w:w="8363" w:type="dxa"/>
          </w:tcPr>
          <w:p w:rsidR="00125AB4" w:rsidRPr="00036EDD" w:rsidRDefault="001E06BC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Без замечаний и предложений </w:t>
            </w:r>
          </w:p>
        </w:tc>
        <w:tc>
          <w:tcPr>
            <w:tcW w:w="4188" w:type="dxa"/>
          </w:tcPr>
          <w:p w:rsidR="00125AB4" w:rsidRPr="00036EDD" w:rsidRDefault="00125AB4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6102" w:rsidRPr="00036EDD" w:rsidTr="00BF61D7">
        <w:trPr>
          <w:trHeight w:val="782"/>
        </w:trPr>
        <w:tc>
          <w:tcPr>
            <w:tcW w:w="817" w:type="dxa"/>
          </w:tcPr>
          <w:p w:rsidR="00906102" w:rsidRPr="00036EDD" w:rsidRDefault="00906102" w:rsidP="00C831B0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2302" w:type="dxa"/>
          </w:tcPr>
          <w:p w:rsidR="00906102" w:rsidRPr="00906102" w:rsidRDefault="00906102" w:rsidP="003738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юстиции КР</w:t>
            </w:r>
          </w:p>
        </w:tc>
        <w:tc>
          <w:tcPr>
            <w:tcW w:w="8363" w:type="dxa"/>
          </w:tcPr>
          <w:p w:rsidR="00906102" w:rsidRDefault="00906102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проекту постановления Правительства Кыргызской Республики «Об Уполномоченном</w:t>
            </w:r>
            <w:r w:rsidR="00D12BF2">
              <w:rPr>
                <w:rFonts w:ascii="Times New Roman" w:hAnsi="Times New Roman" w:cs="Times New Roman"/>
                <w:sz w:val="24"/>
                <w:szCs w:val="24"/>
              </w:rPr>
              <w:t xml:space="preserve"> лице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защите прав субъектов предпринимательской деятельности. </w:t>
            </w:r>
          </w:p>
          <w:p w:rsidR="00906102" w:rsidRDefault="00906102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При этом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пунктом 3 проекта предлагается предусмотреть в Плане законопроектных работ Правительства Кыргызской Республики на 2015 год разработку проекта Закона Кыргызской Республики «Об Уполномоченном по защите прав субъектов предпринимательской деятельности».</w:t>
            </w:r>
          </w:p>
          <w:p w:rsidR="00DD11FF" w:rsidRDefault="00906102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Однако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отметить, что статьей 4 Закона Кыргызской Республики «О нормативных </w:t>
            </w:r>
            <w:r w:rsidR="00DD11FF">
              <w:rPr>
                <w:rFonts w:ascii="Times New Roman" w:hAnsi="Times New Roman" w:cs="Times New Roman"/>
                <w:sz w:val="24"/>
                <w:szCs w:val="24"/>
              </w:rPr>
              <w:t xml:space="preserve">правовых актах Кыргызской Республики» постановление Правительства Кыргызской Республики – нормативный </w:t>
            </w:r>
            <w:r w:rsidR="00DD11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правовой акт, принимаемый Правительством Кыргызской Республики, </w:t>
            </w:r>
            <w:r w:rsidR="00DD11F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основе и во исполнение нормативных правовых актов, имеющихся более высокую юридическую силу.</w:t>
            </w:r>
          </w:p>
          <w:p w:rsidR="00DD11FF" w:rsidRDefault="00DD11FF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этом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законодательными актами Кыргызской Республики не предусматривается утверждение Правительством Положения об Уполномоченном по защите прав субъектов предпринимательской деятельности.</w:t>
            </w:r>
          </w:p>
          <w:p w:rsidR="00446DA4" w:rsidRDefault="00DD11FF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В связи с чем, инициирование представленного проекта постановления целесообразно после принятия соответствующего закона об уполномоченном по защите прав субъектов </w:t>
            </w:r>
            <w:r w:rsidR="00446DA4">
              <w:rPr>
                <w:rFonts w:ascii="Times New Roman" w:hAnsi="Times New Roman" w:cs="Times New Roman"/>
                <w:sz w:val="24"/>
                <w:szCs w:val="24"/>
              </w:rPr>
              <w:t>предпринимательской деятельности.</w:t>
            </w:r>
          </w:p>
          <w:p w:rsidR="00446DA4" w:rsidRDefault="00446DA4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Вместе с тем, согласно проекту Временного положения об Уполномоченном по защите прав субъектов предпринимательской деятельности, одной из функций уполномоченного предусматривается, участие в проверках, проводимых в отношении субъектов предпринимательской деятельности в рамках государственного и муниципального контроля. </w:t>
            </w:r>
          </w:p>
          <w:p w:rsidR="00AE590F" w:rsidRDefault="00446DA4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связи с чем, необходимо отметить, что согласно Закону Кыргызской Республики «О порядке </w:t>
            </w:r>
            <w:r w:rsidR="00552EB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проверок субъектов предпринимательства», данный Закон регулирует отношения уполномоченных органов, полномочия которых по осуществлению проверок установлены законами Кыргызской Республики и субъектов предпринимательства, деятельность которых подлежит проверке в соответствии со статьей 2 названного Закона, </w:t>
            </w:r>
            <w:r w:rsidR="003C797B">
              <w:rPr>
                <w:rFonts w:ascii="Times New Roman" w:hAnsi="Times New Roman" w:cs="Times New Roman"/>
                <w:sz w:val="24"/>
                <w:szCs w:val="24"/>
              </w:rPr>
              <w:t>уполномоченными органами являются органы  исполнительной власти и органы местного саморегулирования, уполномоченные законами Кыргызской Республики</w:t>
            </w:r>
            <w:proofErr w:type="gramEnd"/>
            <w:r w:rsidR="003C797B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проверок субъектов предпринимательства, перечень которых разрабатывается Правительством Кыргызской Республики и утверждается </w:t>
            </w:r>
            <w:proofErr w:type="spellStart"/>
            <w:r w:rsidR="003C797B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="003C79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C797B">
              <w:rPr>
                <w:rFonts w:ascii="Times New Roman" w:hAnsi="Times New Roman" w:cs="Times New Roman"/>
                <w:sz w:val="24"/>
                <w:szCs w:val="24"/>
              </w:rPr>
              <w:t>Кенешом</w:t>
            </w:r>
            <w:proofErr w:type="spellEnd"/>
            <w:r w:rsidR="003C797B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AE590F" w:rsidRDefault="00AE590F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Кроме того, проектом Временного положения предусматривается, что в полномочия уполномоченного будет входить, направление субъектам, обладающим правом законодательной инициативы предложений о принятии нормативных правовых актов, внесение в них изменений и признание 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утратившими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силу.</w:t>
            </w:r>
          </w:p>
          <w:p w:rsidR="00925932" w:rsidRDefault="00AE590F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Также, в полномочиях уполномоченного предусматривается, направление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5932">
              <w:rPr>
                <w:rFonts w:ascii="Times New Roman" w:hAnsi="Times New Roman" w:cs="Times New Roman"/>
                <w:sz w:val="24"/>
                <w:szCs w:val="24"/>
              </w:rPr>
              <w:t xml:space="preserve">издавший нормативный правовой акт предложений об отмене или </w:t>
            </w:r>
            <w:r w:rsidR="00925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приостановлении действий данных актов, а также в орган, государственной власти и местного самоуправления рекомендаций по устранению выявленных нарушенных прав и законных интересов субъектов предпринимательской деятельности.</w:t>
            </w:r>
          </w:p>
          <w:p w:rsidR="0089168D" w:rsidRDefault="00925932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В связи с чем, необходимо отметить, что в соответствии со статьей 104 Конституции Кыргызской Республики, прокуратура составляет единую систему,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которую </w:t>
            </w:r>
            <w:r w:rsidR="0089168D">
              <w:rPr>
                <w:rFonts w:ascii="Times New Roman" w:hAnsi="Times New Roman" w:cs="Times New Roman"/>
                <w:sz w:val="24"/>
                <w:szCs w:val="24"/>
              </w:rPr>
              <w:t>возлагается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68D">
              <w:rPr>
                <w:rFonts w:ascii="Times New Roman" w:hAnsi="Times New Roman" w:cs="Times New Roman"/>
                <w:sz w:val="24"/>
                <w:szCs w:val="24"/>
              </w:rPr>
              <w:t>в том числе, надзор за точным и единообразными исполнением законов органами исполнительной власти, органами местного самоуправления, их должностными лицами.</w:t>
            </w:r>
          </w:p>
          <w:p w:rsidR="00341403" w:rsidRDefault="0089168D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Вместе с тем, согласно статье 31 Закона Кыргызской Республики «О прокуроре Кыргызской Республики» предметом надзора являются соблюдение Конституции Кыргызской Республики, точное и единообразное исполнение законов и иных нормативных правовых актов Правительством Кыргызской Республики, министерствами, государственными комитетами, административными ведомствами, службами и иными исполнительной власти, органами местного самоуправления, их должностными лицами; соответствие законам нормативных правовых актов, издаваемых Правительством Кыргызской Республики </w:t>
            </w:r>
            <w:r w:rsidR="00341403">
              <w:rPr>
                <w:rFonts w:ascii="Times New Roman" w:hAnsi="Times New Roman" w:cs="Times New Roman"/>
                <w:sz w:val="24"/>
                <w:szCs w:val="24"/>
              </w:rPr>
              <w:t>и представителями органами местного самоуправления, а также правовых актов, издаваемых органами и их должностными лицами, указанными в данной статье.</w:t>
            </w:r>
          </w:p>
          <w:p w:rsidR="00341403" w:rsidRDefault="0034140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С учетом изложенного, в представленной редакции принятие проекта постановления нецелесообразно.</w:t>
            </w:r>
          </w:p>
          <w:p w:rsidR="00341403" w:rsidRDefault="0034140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В связи с чем, в заключении не отражены детальные замечания и предложений по тексту проекта.</w:t>
            </w:r>
          </w:p>
          <w:p w:rsidR="00906102" w:rsidRPr="00036EDD" w:rsidRDefault="0034140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Исходя из итогов проведенной правовой экспертизы, к проекту постановления Правительства Кыргызской Республики «Об Уполномоченном по защите прав субъектов предпринимательской деятельности» выносится отрицательное заключение. </w:t>
            </w:r>
            <w:r w:rsidR="00DD11F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188" w:type="dxa"/>
          </w:tcPr>
          <w:p w:rsidR="00906102" w:rsidRPr="00036EDD" w:rsidRDefault="00CD4043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Учтено </w:t>
            </w:r>
            <w:r w:rsidR="00D12B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</w:t>
            </w:r>
          </w:p>
        </w:tc>
      </w:tr>
      <w:tr w:rsidR="000200C3" w:rsidRPr="00036EDD" w:rsidTr="00BF61D7">
        <w:trPr>
          <w:trHeight w:val="782"/>
        </w:trPr>
        <w:tc>
          <w:tcPr>
            <w:tcW w:w="817" w:type="dxa"/>
          </w:tcPr>
          <w:p w:rsidR="000200C3" w:rsidRPr="00036EDD" w:rsidRDefault="000200C3" w:rsidP="00C831B0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2302" w:type="dxa"/>
          </w:tcPr>
          <w:p w:rsidR="000200C3" w:rsidRPr="00036EDD" w:rsidRDefault="000200C3" w:rsidP="003738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чрезвычайных ситуаций КР</w:t>
            </w:r>
          </w:p>
        </w:tc>
        <w:tc>
          <w:tcPr>
            <w:tcW w:w="8363" w:type="dxa"/>
          </w:tcPr>
          <w:p w:rsidR="000200C3" w:rsidRPr="00036EDD" w:rsidRDefault="000200C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Без замечаний и предложений </w:t>
            </w:r>
          </w:p>
        </w:tc>
        <w:tc>
          <w:tcPr>
            <w:tcW w:w="4188" w:type="dxa"/>
          </w:tcPr>
          <w:p w:rsidR="000200C3" w:rsidRPr="00036EDD" w:rsidRDefault="000200C3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0C3" w:rsidRPr="00036EDD" w:rsidTr="00BF61D7">
        <w:trPr>
          <w:trHeight w:val="406"/>
        </w:trPr>
        <w:tc>
          <w:tcPr>
            <w:tcW w:w="817" w:type="dxa"/>
          </w:tcPr>
          <w:p w:rsidR="000200C3" w:rsidRPr="00036EDD" w:rsidRDefault="000200C3" w:rsidP="00C831B0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2302" w:type="dxa"/>
          </w:tcPr>
          <w:p w:rsidR="000200C3" w:rsidRPr="00036EDD" w:rsidRDefault="000200C3" w:rsidP="00373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Государственный комитет национальной безопасности КР</w:t>
            </w:r>
          </w:p>
        </w:tc>
        <w:tc>
          <w:tcPr>
            <w:tcW w:w="8363" w:type="dxa"/>
          </w:tcPr>
          <w:p w:rsidR="000200C3" w:rsidRPr="00036EDD" w:rsidRDefault="000200C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В пункте 2 проекта Положения даны основные понятия, используемые в данном документе, в частности даны определения актов реагирования Уполномоченного</w:t>
            </w:r>
            <w:r w:rsidR="00D12BF2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по защите прав субъектов предприни</w:t>
            </w:r>
            <w:r w:rsidR="00D12BF2">
              <w:rPr>
                <w:rFonts w:ascii="Times New Roman" w:hAnsi="Times New Roman" w:cs="Times New Roman"/>
                <w:sz w:val="24"/>
                <w:szCs w:val="24"/>
              </w:rPr>
              <w:t>мательской деятельности (далее-Уполномоченное лицо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0200C3" w:rsidRPr="00036EDD" w:rsidRDefault="000200C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Особо следует обозначить понятие Протеста, под которым согласно представленной редакции Положения понимается акт, направленный в орган государственной власти и местного самоуправления К</w:t>
            </w:r>
            <w:r w:rsidR="00D12BF2">
              <w:rPr>
                <w:rFonts w:ascii="Times New Roman" w:hAnsi="Times New Roman" w:cs="Times New Roman"/>
                <w:sz w:val="24"/>
                <w:szCs w:val="24"/>
              </w:rPr>
              <w:t xml:space="preserve">ыргызской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12BF2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об отмене либо изменении противоречащих законодательству решений или прекращении незаконного действия в отношении субъекта предпринимательской деятельности.</w:t>
            </w:r>
          </w:p>
          <w:p w:rsidR="000200C3" w:rsidRPr="00036EDD" w:rsidRDefault="000200C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  Согласно статье 1 Закона К</w:t>
            </w:r>
            <w:r w:rsidR="00D12BF2">
              <w:rPr>
                <w:rFonts w:ascii="Times New Roman" w:hAnsi="Times New Roman" w:cs="Times New Roman"/>
                <w:sz w:val="24"/>
                <w:szCs w:val="24"/>
              </w:rPr>
              <w:t xml:space="preserve">ыргызской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12BF2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«О прокуратуре Кыргызской Республики», прокуратура Кыргызской Республики является единственным органом государственной власти, осуществляющим надзор за точным и единообразным исполнением законов и иных нормативных правовых актов К</w:t>
            </w:r>
            <w:r w:rsidR="00D12BF2">
              <w:rPr>
                <w:rFonts w:ascii="Times New Roman" w:hAnsi="Times New Roman" w:cs="Times New Roman"/>
                <w:sz w:val="24"/>
                <w:szCs w:val="24"/>
              </w:rPr>
              <w:t xml:space="preserve">ыргызской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12BF2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. В этой связи акты, направленные на отмену противоречащих законодательству решений, согласно статье 21 вышеуказанного закона, вносятся исключительно органами прокуратуры.</w:t>
            </w:r>
          </w:p>
          <w:p w:rsidR="00C65EBA" w:rsidRPr="00036EDD" w:rsidRDefault="000200C3" w:rsidP="00C65E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  Вместе с тем, в понятие Протеста также входит обязательное для исполнения органами государственной власти указание о прекращении незаконного действия в отношении субъекта предпринимательской деятельности. При этом</w:t>
            </w:r>
            <w:proofErr w:type="gramStart"/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части 3 статьи 26 Гражданского процессуального кодекса К</w:t>
            </w:r>
            <w:r w:rsidR="00D12BF2">
              <w:rPr>
                <w:rFonts w:ascii="Times New Roman" w:hAnsi="Times New Roman" w:cs="Times New Roman"/>
                <w:sz w:val="24"/>
                <w:szCs w:val="24"/>
              </w:rPr>
              <w:t xml:space="preserve">ыргызской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12BF2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, Межрайонный суд рассматривает дела по спорам об оспаривании нормативных правовых актов органов государственной власти, органа местного самоуправления, иных </w:t>
            </w:r>
            <w:r w:rsidR="00C65EBA" w:rsidRPr="00036EDD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органов и должностных лиц не соответствующих закону и нарушающих права, свободы и охраняемые законом интересы граждан и юридических лиц, кроме случаев, относящихся исключительной компетенции Конституционной палаты Верховного суда Кыргызской Республики. Из чего следует, что в случае возникновения спора, законность или незаконность в действиях государственных органов и органов местного самоуправления устанавливается исключительно судом.</w:t>
            </w:r>
          </w:p>
          <w:p w:rsidR="00C65EBA" w:rsidRPr="00036EDD" w:rsidRDefault="00C65EBA" w:rsidP="00C65E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     На основании изложенного считаем целесообразным исключить понятие Протеста из перечня актов реагирования Уполномоченного.</w:t>
            </w:r>
          </w:p>
          <w:p w:rsidR="00C65EBA" w:rsidRPr="00036EDD" w:rsidRDefault="00C65EBA" w:rsidP="00C65E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       Также следует исключить из полномочий Уполномоченного</w:t>
            </w:r>
            <w:r w:rsidR="00D12BF2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  <w:r w:rsidRPr="00036EDD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право направлять в органы государственной власти и местного самоуправления обязательные для  исполнения Протесты об отмене либо изменении противоречащих законодательству решений или прекращения незаконного действия, в отношении субъектов предпринимательской деятельности.</w:t>
            </w:r>
          </w:p>
          <w:p w:rsidR="00C65EBA" w:rsidRPr="00036EDD" w:rsidRDefault="00C65EBA" w:rsidP="00C65E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     Кроме того, предлагаем:</w:t>
            </w:r>
          </w:p>
          <w:p w:rsidR="00C65EBA" w:rsidRPr="00036EDD" w:rsidRDefault="00C65EBA" w:rsidP="00C65E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        - в пункте 5 проекта Положения после слов «запрещается» дополнить </w:t>
            </w:r>
            <w:r w:rsidRPr="00036EDD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>словами «за исключением оснований, предусмотренных законодательством Кыргызской Республики»;</w:t>
            </w:r>
          </w:p>
          <w:p w:rsidR="00C65EBA" w:rsidRPr="00036EDD" w:rsidRDefault="00C65EBA" w:rsidP="00C65E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        -в абзаце четвертом пункта 10 после слов «жалобы» дополнить словами «за исключением сведений, составляющих государственные секреты или содержащих информацию для служебного пользования»;</w:t>
            </w:r>
          </w:p>
          <w:p w:rsidR="00C65EBA" w:rsidRPr="00036EDD" w:rsidRDefault="00C65EBA" w:rsidP="00C65E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         -в абзаце седьмом пункта 11 после слов «материалы» дополнить словами «за исключением сведений, составляющих государственные секреты или содержащих информацию для служебного пользования».</w:t>
            </w:r>
          </w:p>
          <w:p w:rsidR="00C65EBA" w:rsidRPr="00036EDD" w:rsidRDefault="00C65EBA" w:rsidP="00360A47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Вместе с тем , отмечаем необходимость доработки абзаца девятого пункта 11 с учетом наличия государственных учреждений, где ведутся секретные работы и установлен ограниченный пропускной режим. </w:t>
            </w:r>
          </w:p>
          <w:p w:rsidR="00C65EBA" w:rsidRPr="00036EDD" w:rsidRDefault="00C65EBA" w:rsidP="00360A47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Пункт 20 проекта Положения, в части сроков рассмотрения заявлений предлагаем привести в </w:t>
            </w:r>
            <w:r w:rsidR="00360A47" w:rsidRPr="00036EDD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соответствие</w:t>
            </w:r>
            <w:r w:rsidRPr="00036EDD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с требованиями части второй статьи 8 Закона Кыргызской Республики «О порядке рассмотрения обращений граждан».</w:t>
            </w:r>
          </w:p>
        </w:tc>
        <w:tc>
          <w:tcPr>
            <w:tcW w:w="4188" w:type="dxa"/>
          </w:tcPr>
          <w:p w:rsidR="00C65EBA" w:rsidRPr="00036EDD" w:rsidRDefault="00C65EBA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Учтено</w:t>
            </w:r>
          </w:p>
          <w:p w:rsidR="00360A47" w:rsidRPr="00036EDD" w:rsidRDefault="00360A47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0A47" w:rsidRPr="00036EDD" w:rsidRDefault="00360A47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0A47" w:rsidRPr="00036EDD" w:rsidRDefault="00360A47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0A47" w:rsidRPr="00036EDD" w:rsidRDefault="00360A47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0A47" w:rsidRPr="00036EDD" w:rsidRDefault="00360A47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0A47" w:rsidRPr="00036EDD" w:rsidRDefault="00360A47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0A47" w:rsidRPr="00036EDD" w:rsidRDefault="00360A47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0A47" w:rsidRPr="00036EDD" w:rsidRDefault="00A44260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360A47"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чтено</w:t>
            </w:r>
          </w:p>
          <w:p w:rsidR="00360A47" w:rsidRPr="00036EDD" w:rsidRDefault="00360A47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0A47" w:rsidRPr="00036EDD" w:rsidRDefault="00360A47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0A47" w:rsidRPr="00036EDD" w:rsidRDefault="00360A47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0A47" w:rsidRPr="00036EDD" w:rsidRDefault="00360A47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0A47" w:rsidRPr="00036EDD" w:rsidRDefault="00360A47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Учтено</w:t>
            </w:r>
          </w:p>
          <w:p w:rsidR="00360A47" w:rsidRPr="00036EDD" w:rsidRDefault="00360A47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0A47" w:rsidRPr="00036EDD" w:rsidRDefault="00360A47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0A47" w:rsidRPr="00036EDD" w:rsidRDefault="00360A47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0A47" w:rsidRPr="00036EDD" w:rsidRDefault="00360A47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0A47" w:rsidRPr="00036EDD" w:rsidRDefault="00360A47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Учтено</w:t>
            </w:r>
          </w:p>
          <w:p w:rsidR="00360A47" w:rsidRPr="00036EDD" w:rsidRDefault="00360A47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0A47" w:rsidRPr="00036EDD" w:rsidRDefault="00360A47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0A47" w:rsidRPr="00036EDD" w:rsidRDefault="00360A47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0A47" w:rsidRPr="00036EDD" w:rsidRDefault="00894CAD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Учтено</w:t>
            </w:r>
          </w:p>
          <w:p w:rsidR="00C65EBA" w:rsidRPr="00036EDD" w:rsidRDefault="00C65EBA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4248" w:rsidRPr="00036EDD" w:rsidRDefault="00A04248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4248" w:rsidRPr="00036EDD" w:rsidRDefault="00A44260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Учтено</w:t>
            </w:r>
          </w:p>
          <w:p w:rsidR="00A04248" w:rsidRPr="00036EDD" w:rsidRDefault="00A04248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04248" w:rsidRPr="00036EDD" w:rsidRDefault="00A04248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248" w:rsidRPr="00036EDD" w:rsidRDefault="00A44260" w:rsidP="00894C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Учтено</w:t>
            </w:r>
          </w:p>
        </w:tc>
      </w:tr>
      <w:tr w:rsidR="00F53033" w:rsidRPr="00036EDD" w:rsidTr="00BF61D7">
        <w:trPr>
          <w:trHeight w:val="406"/>
        </w:trPr>
        <w:tc>
          <w:tcPr>
            <w:tcW w:w="817" w:type="dxa"/>
          </w:tcPr>
          <w:p w:rsidR="00F53033" w:rsidRPr="00036EDD" w:rsidRDefault="00F53033" w:rsidP="00C831B0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2302" w:type="dxa"/>
          </w:tcPr>
          <w:p w:rsidR="00F53033" w:rsidRPr="00036EDD" w:rsidRDefault="00F53033" w:rsidP="00373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Государственное агентство охраны окружающей среды и лесного хозяйства при </w:t>
            </w:r>
          </w:p>
          <w:p w:rsidR="00F53033" w:rsidRPr="00036EDD" w:rsidRDefault="00F53033" w:rsidP="00373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ПКР</w:t>
            </w:r>
          </w:p>
        </w:tc>
        <w:tc>
          <w:tcPr>
            <w:tcW w:w="8363" w:type="dxa"/>
          </w:tcPr>
          <w:p w:rsidR="00F53033" w:rsidRPr="00036EDD" w:rsidRDefault="00F5303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Без замечаний и предложений</w:t>
            </w:r>
          </w:p>
        </w:tc>
        <w:tc>
          <w:tcPr>
            <w:tcW w:w="4188" w:type="dxa"/>
          </w:tcPr>
          <w:p w:rsidR="00F53033" w:rsidRPr="00036EDD" w:rsidRDefault="00F53033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3033" w:rsidRPr="00036EDD" w:rsidTr="00BF61D7">
        <w:trPr>
          <w:trHeight w:val="406"/>
        </w:trPr>
        <w:tc>
          <w:tcPr>
            <w:tcW w:w="817" w:type="dxa"/>
          </w:tcPr>
          <w:p w:rsidR="00F53033" w:rsidRPr="00036EDD" w:rsidRDefault="00F53033" w:rsidP="00C831B0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2302" w:type="dxa"/>
          </w:tcPr>
          <w:p w:rsidR="00F53033" w:rsidRPr="00036EDD" w:rsidRDefault="00F53033" w:rsidP="00373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Государственное агентство антимонопольного регулирования при ПКР</w:t>
            </w:r>
          </w:p>
        </w:tc>
        <w:tc>
          <w:tcPr>
            <w:tcW w:w="8363" w:type="dxa"/>
          </w:tcPr>
          <w:p w:rsidR="00F53033" w:rsidRPr="00036EDD" w:rsidRDefault="00F5303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Согласно проекту постановления обязанности Уполномоченного</w:t>
            </w:r>
            <w:r w:rsidR="004E5A40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по защите прав субъектов предпринимательской деятельности возлагаются на Президента Торговой промышленной полати КР. При этом полномочия закреплены проектом Временного положения Уполномоченного по защите прав субъектов предпринимательской деятельности противоречат ст. 5 Закона КР «О Торгово-промышленной палате КР», в соответствии с которой, вмешательство государственных органов в должностных лиц в деятельность Торгово-промышленной палаты </w:t>
            </w:r>
            <w:proofErr w:type="gramStart"/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равно как и вмешательство Торгово-промышленной палаты КР в деятельность государственных органов и должностных лиц не допускается.</w:t>
            </w:r>
          </w:p>
          <w:p w:rsidR="00F53033" w:rsidRPr="00036EDD" w:rsidRDefault="00F5303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  Таким образом, </w:t>
            </w:r>
            <w:r w:rsidRPr="00036E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акты реагирования Уполномоченного в виде рекомендаций, представлений и протестов, </w:t>
            </w:r>
            <w:proofErr w:type="gramStart"/>
            <w:r w:rsidRPr="00036E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обязательные к исполнению</w:t>
            </w:r>
            <w:proofErr w:type="gramEnd"/>
            <w:r w:rsidRPr="00036E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органами государственной власти с МСУ, идут в разрез вышеуказанной статье. Закона КР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.    </w:t>
            </w:r>
          </w:p>
        </w:tc>
        <w:tc>
          <w:tcPr>
            <w:tcW w:w="4188" w:type="dxa"/>
          </w:tcPr>
          <w:p w:rsidR="00F8580A" w:rsidRPr="00036EDD" w:rsidRDefault="00F8580A" w:rsidP="00F858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учтено </w:t>
            </w:r>
          </w:p>
          <w:p w:rsidR="0040090E" w:rsidRPr="00036EDD" w:rsidRDefault="0040090E" w:rsidP="0040090E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Согласно Закону К</w:t>
            </w:r>
            <w:r w:rsidR="004E5A40">
              <w:rPr>
                <w:rFonts w:ascii="Times New Roman" w:hAnsi="Times New Roman" w:cs="Times New Roman"/>
                <w:sz w:val="24"/>
                <w:szCs w:val="24"/>
              </w:rPr>
              <w:t xml:space="preserve">ыргызской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E5A40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«О Торговой  промышленной палате», защита прав и законных интересов субъектов предпринимательской деятельности является одной из  задач ТПП К</w:t>
            </w:r>
            <w:r w:rsidR="004E5A40">
              <w:rPr>
                <w:rFonts w:ascii="Times New Roman" w:hAnsi="Times New Roman" w:cs="Times New Roman"/>
                <w:sz w:val="24"/>
                <w:szCs w:val="24"/>
              </w:rPr>
              <w:t xml:space="preserve">ыргызской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E5A40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0090E" w:rsidRPr="00036EDD" w:rsidRDefault="0040090E" w:rsidP="0040090E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В соответствии с проектом постановления полномочия Уполномоченного возлагаются не на ТПП К</w:t>
            </w:r>
            <w:r w:rsidR="005F1778">
              <w:rPr>
                <w:rFonts w:ascii="Times New Roman" w:hAnsi="Times New Roman" w:cs="Times New Roman"/>
                <w:sz w:val="24"/>
                <w:szCs w:val="24"/>
              </w:rPr>
              <w:t xml:space="preserve">ыргызской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F1778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как на организацию, а на президента ТПП К</w:t>
            </w:r>
            <w:r w:rsidR="005F1778">
              <w:rPr>
                <w:rFonts w:ascii="Times New Roman" w:hAnsi="Times New Roman" w:cs="Times New Roman"/>
                <w:sz w:val="24"/>
                <w:szCs w:val="24"/>
              </w:rPr>
              <w:t xml:space="preserve">ыргызской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F1778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как на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авторитетного представителя бизнес сообщества (избирается на Съезде ТПП, куда входят более 850 представителей бизнеса). Фактически мы укрепляем дополнительными функциями и предоставляем соответствующий мандат президенту ТПП К</w:t>
            </w:r>
            <w:r w:rsidR="005F1778">
              <w:rPr>
                <w:rFonts w:ascii="Times New Roman" w:hAnsi="Times New Roman" w:cs="Times New Roman"/>
                <w:sz w:val="24"/>
                <w:szCs w:val="24"/>
              </w:rPr>
              <w:t xml:space="preserve">ыргызской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F1778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для реализации задач поставленных в   Законе К</w:t>
            </w:r>
            <w:r w:rsidR="005F1778">
              <w:rPr>
                <w:rFonts w:ascii="Times New Roman" w:hAnsi="Times New Roman" w:cs="Times New Roman"/>
                <w:sz w:val="24"/>
                <w:szCs w:val="24"/>
              </w:rPr>
              <w:t xml:space="preserve">ыргызской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F1778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«О Торговой  промышленной палате».</w:t>
            </w:r>
          </w:p>
          <w:p w:rsidR="00F53033" w:rsidRPr="00036EDD" w:rsidRDefault="0040090E" w:rsidP="004009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Формы и виды взаимодействия  Уполномоченного</w:t>
            </w:r>
            <w:r w:rsidR="005F1778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по защите прав субъектов предпринимательской деятельности с государственными органами приведены в соответствие с действующим законодательством К</w:t>
            </w:r>
            <w:r w:rsidR="005F1778">
              <w:rPr>
                <w:rFonts w:ascii="Times New Roman" w:hAnsi="Times New Roman" w:cs="Times New Roman"/>
                <w:sz w:val="24"/>
                <w:szCs w:val="24"/>
              </w:rPr>
              <w:t xml:space="preserve">ыргызской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F1778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.  Протест исключен из перечня актов реагирования Уполномоченного</w:t>
            </w:r>
            <w:r w:rsidR="005F1778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по защите прав и законных интересов субъектов предпринимательской деятельности.</w:t>
            </w:r>
          </w:p>
        </w:tc>
      </w:tr>
      <w:tr w:rsidR="00F53033" w:rsidRPr="00036EDD" w:rsidTr="00BF61D7">
        <w:trPr>
          <w:trHeight w:val="406"/>
        </w:trPr>
        <w:tc>
          <w:tcPr>
            <w:tcW w:w="817" w:type="dxa"/>
          </w:tcPr>
          <w:p w:rsidR="00F53033" w:rsidRPr="00036EDD" w:rsidRDefault="00F53033" w:rsidP="00C831B0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2302" w:type="dxa"/>
          </w:tcPr>
          <w:p w:rsidR="00F53033" w:rsidRPr="00036EDD" w:rsidRDefault="00F53033" w:rsidP="00373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Государственное агентство по геологии и минеральным ресурсам при ПКР </w:t>
            </w:r>
          </w:p>
        </w:tc>
        <w:tc>
          <w:tcPr>
            <w:tcW w:w="8363" w:type="dxa"/>
          </w:tcPr>
          <w:p w:rsidR="00F53033" w:rsidRPr="00036EDD" w:rsidRDefault="00F5303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Без замечаний и предложений </w:t>
            </w:r>
          </w:p>
        </w:tc>
        <w:tc>
          <w:tcPr>
            <w:tcW w:w="4188" w:type="dxa"/>
          </w:tcPr>
          <w:p w:rsidR="00F53033" w:rsidRPr="00036EDD" w:rsidRDefault="00F53033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063E" w:rsidRPr="00036EDD" w:rsidTr="00BF61D7">
        <w:trPr>
          <w:trHeight w:val="406"/>
        </w:trPr>
        <w:tc>
          <w:tcPr>
            <w:tcW w:w="817" w:type="dxa"/>
          </w:tcPr>
          <w:p w:rsidR="0036063E" w:rsidRPr="00036EDD" w:rsidRDefault="0036063E" w:rsidP="00C831B0">
            <w:pPr>
              <w:pStyle w:val="a4"/>
              <w:numPr>
                <w:ilvl w:val="0"/>
                <w:numId w:val="15"/>
              </w:numPr>
              <w:jc w:val="center"/>
            </w:pPr>
            <w:proofErr w:type="spellStart"/>
            <w:r w:rsidRPr="00036EDD">
              <w:t>Го</w:t>
            </w:r>
            <w:proofErr w:type="spellEnd"/>
          </w:p>
        </w:tc>
        <w:tc>
          <w:tcPr>
            <w:tcW w:w="2302" w:type="dxa"/>
          </w:tcPr>
          <w:p w:rsidR="0036063E" w:rsidRPr="00036EDD" w:rsidRDefault="0036063E" w:rsidP="003606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Государственное агентство, архитектуры, строительства и жилищно-коммунального хозяйства при </w:t>
            </w: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Правительстве КР</w:t>
            </w:r>
          </w:p>
        </w:tc>
        <w:tc>
          <w:tcPr>
            <w:tcW w:w="8363" w:type="dxa"/>
          </w:tcPr>
          <w:p w:rsidR="0036063E" w:rsidRPr="00036EDD" w:rsidRDefault="0036063E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 замечаний и предложений</w:t>
            </w:r>
          </w:p>
        </w:tc>
        <w:tc>
          <w:tcPr>
            <w:tcW w:w="4188" w:type="dxa"/>
          </w:tcPr>
          <w:p w:rsidR="0036063E" w:rsidRPr="00036EDD" w:rsidRDefault="0036063E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3033" w:rsidRPr="00036EDD" w:rsidTr="00BF61D7">
        <w:trPr>
          <w:trHeight w:val="406"/>
        </w:trPr>
        <w:tc>
          <w:tcPr>
            <w:tcW w:w="817" w:type="dxa"/>
          </w:tcPr>
          <w:p w:rsidR="00F53033" w:rsidRPr="00036EDD" w:rsidRDefault="00F53033" w:rsidP="00C831B0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2302" w:type="dxa"/>
          </w:tcPr>
          <w:p w:rsidR="00F53033" w:rsidRPr="00036EDD" w:rsidRDefault="00F53033" w:rsidP="00373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Генеральная прокуратура КР</w:t>
            </w:r>
          </w:p>
        </w:tc>
        <w:tc>
          <w:tcPr>
            <w:tcW w:w="8363" w:type="dxa"/>
          </w:tcPr>
          <w:p w:rsidR="00F53033" w:rsidRPr="00036EDD" w:rsidRDefault="00F5303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На наш взгляд пункт 2 проекта Временного положения «Об Уполномоченном по защите прав субъектов предпринимательской деятельности» не в полной мере определяет его правовое положение.</w:t>
            </w:r>
          </w:p>
          <w:p w:rsidR="00F53033" w:rsidRPr="00036EDD" w:rsidRDefault="00F5303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  Так, из содержания понятия «Уполномоченный по защите прав субъектов предпринимательской деятельности» неясно, является ли Уполномоченный по защите прав субъектов предпринимательской деятельности должностным лицом, осуществляющим функции представителя власти. </w:t>
            </w:r>
          </w:p>
        </w:tc>
        <w:tc>
          <w:tcPr>
            <w:tcW w:w="4188" w:type="dxa"/>
          </w:tcPr>
          <w:p w:rsidR="00F53033" w:rsidRPr="00036EDD" w:rsidRDefault="00580F42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Учтено</w:t>
            </w:r>
          </w:p>
          <w:p w:rsidR="00580F42" w:rsidRPr="00036EDD" w:rsidRDefault="0040090E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Изменена редакция </w:t>
            </w:r>
            <w:r w:rsidR="00580F42"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2 проекта Временного положения</w:t>
            </w:r>
            <w:r w:rsidR="0017546E" w:rsidRPr="00036E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546E" w:rsidRPr="00036EDD" w:rsidRDefault="0017546E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033" w:rsidRPr="00036EDD" w:rsidTr="00BF61D7">
        <w:trPr>
          <w:trHeight w:val="406"/>
        </w:trPr>
        <w:tc>
          <w:tcPr>
            <w:tcW w:w="817" w:type="dxa"/>
          </w:tcPr>
          <w:p w:rsidR="00F53033" w:rsidRPr="00036EDD" w:rsidRDefault="00F53033" w:rsidP="00C831B0">
            <w:pPr>
              <w:pStyle w:val="a4"/>
              <w:numPr>
                <w:ilvl w:val="0"/>
                <w:numId w:val="15"/>
              </w:numPr>
              <w:jc w:val="center"/>
            </w:pPr>
          </w:p>
        </w:tc>
        <w:tc>
          <w:tcPr>
            <w:tcW w:w="2302" w:type="dxa"/>
          </w:tcPr>
          <w:p w:rsidR="00F53033" w:rsidRPr="00036EDD" w:rsidRDefault="00F53033" w:rsidP="00373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Национальный Банк Кыргызской Республики</w:t>
            </w:r>
          </w:p>
        </w:tc>
        <w:tc>
          <w:tcPr>
            <w:tcW w:w="8363" w:type="dxa"/>
          </w:tcPr>
          <w:p w:rsidR="00F53033" w:rsidRPr="00036EDD" w:rsidRDefault="00F5303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  В проекте постановления и Временного положения указывается термин «органы государственной власти», при этом на органы государственной возлагаются обязанность по оказанию содействию содействия и помощи Уполномоченному по защите прав субъектов предпринимательства в случае его обращения. Кроме того, Уполномоченный по защите прав субъектов предпринимательства наделяется полномочиями по обеспечению соблюдению прав субъектов предпринимательства органами государственной власти.</w:t>
            </w:r>
          </w:p>
          <w:p w:rsidR="00F53033" w:rsidRPr="00036EDD" w:rsidRDefault="00F5303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  Считаем, что в проекте необходимо раскрыть понятие «органы государственной власти» и указать, на какие конкретно органы государственной власти распространяется действие проекта Временного положения.</w:t>
            </w:r>
          </w:p>
          <w:p w:rsidR="00F53033" w:rsidRPr="00036EDD" w:rsidRDefault="00F5303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  Вместе с тем считаем, что  необходимо указать, что проект НПА не распространяет свое действие на Национальный банк Кыргызской Республики и на сферу деятельности банков, финансово-кредитных учреждений и других лиц, регулируемых Национальным банком Кыргызской Республики, поскольку данная сфера регулируется специализированным законодательством.    </w:t>
            </w:r>
          </w:p>
        </w:tc>
        <w:tc>
          <w:tcPr>
            <w:tcW w:w="4188" w:type="dxa"/>
          </w:tcPr>
          <w:p w:rsidR="00F53033" w:rsidRPr="00036EDD" w:rsidRDefault="0017546E" w:rsidP="00C831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Не учтено</w:t>
            </w:r>
          </w:p>
          <w:p w:rsidR="00894CAD" w:rsidRPr="00036EDD" w:rsidRDefault="00894CAD" w:rsidP="00894CAD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В соответствии с представленным проектом Постановления органами государственной власти,  на которых распространяется действие Временного положения, являются все государственные органы, которые взаимодействуют с субъектами предпринимательской деятельности.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A04248" w:rsidRPr="00036EDD" w:rsidRDefault="00894CAD" w:rsidP="00894CAD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Учитывая, что Национальный Банк К</w:t>
            </w:r>
            <w:r w:rsidR="00C26E20">
              <w:rPr>
                <w:rFonts w:ascii="Times New Roman" w:hAnsi="Times New Roman" w:cs="Times New Roman"/>
                <w:sz w:val="24"/>
                <w:szCs w:val="24"/>
              </w:rPr>
              <w:t xml:space="preserve">ыргызской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26E20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, взаимодействует с такими субъектами предпринимательской деятельности как Банки, финансово-кредитные организации, обменные бюро, считаем предложение  Национального Банка К</w:t>
            </w:r>
            <w:r w:rsidR="00C26E20">
              <w:rPr>
                <w:rFonts w:ascii="Times New Roman" w:hAnsi="Times New Roman" w:cs="Times New Roman"/>
                <w:sz w:val="24"/>
                <w:szCs w:val="24"/>
              </w:rPr>
              <w:t xml:space="preserve">ыргызской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26E20">
              <w:rPr>
                <w:rFonts w:ascii="Times New Roman" w:hAnsi="Times New Roman" w:cs="Times New Roman"/>
                <w:sz w:val="24"/>
                <w:szCs w:val="24"/>
              </w:rPr>
              <w:t>еспублики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об исключении его из перечня государственных органов</w:t>
            </w:r>
            <w:r w:rsidR="00C26E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которых распространяет свое действие Временного положения не обоснованным и не целесообразным.</w:t>
            </w:r>
          </w:p>
        </w:tc>
      </w:tr>
      <w:tr w:rsidR="00125AB4" w:rsidRPr="00036EDD" w:rsidTr="00BF61D7">
        <w:trPr>
          <w:trHeight w:val="706"/>
        </w:trPr>
        <w:tc>
          <w:tcPr>
            <w:tcW w:w="817" w:type="dxa"/>
          </w:tcPr>
          <w:p w:rsidR="00125AB4" w:rsidRPr="00036EDD" w:rsidRDefault="0080557B" w:rsidP="00C831B0">
            <w:pPr>
              <w:pStyle w:val="a4"/>
              <w:numPr>
                <w:ilvl w:val="0"/>
                <w:numId w:val="15"/>
              </w:numPr>
            </w:pPr>
            <w:r w:rsidRPr="00036EDD">
              <w:t>-1ё</w:t>
            </w:r>
            <w:r w:rsidRPr="00036EDD">
              <w:lastRenderedPageBreak/>
              <w:t>1</w:t>
            </w:r>
          </w:p>
        </w:tc>
        <w:tc>
          <w:tcPr>
            <w:tcW w:w="2302" w:type="dxa"/>
          </w:tcPr>
          <w:p w:rsidR="00125AB4" w:rsidRPr="00036EDD" w:rsidRDefault="00BE1E03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Государственная служба по борьбе с экономическими </w:t>
            </w: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преступлениями при ПКР (Финансовая полиция)</w:t>
            </w:r>
          </w:p>
        </w:tc>
        <w:tc>
          <w:tcPr>
            <w:tcW w:w="8363" w:type="dxa"/>
          </w:tcPr>
          <w:p w:rsidR="00F9102A" w:rsidRPr="00036EDD" w:rsidRDefault="00BE1E03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«Об уполномоченном по защите субъектов предпринимательской деятельности»</w:t>
            </w:r>
            <w:r w:rsidR="00F9102A"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вносит следующие замечания и предложения.</w:t>
            </w:r>
          </w:p>
          <w:p w:rsidR="001E3991" w:rsidRPr="00036EDD" w:rsidRDefault="00F9102A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  В соответствие с Указом Президента КР «Об утверждении Реестра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должностей КР и Реестра государственных должностей КР и Реестра муниципальных должностей КР», должность Омбудсмена (</w:t>
            </w:r>
            <w:proofErr w:type="spellStart"/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Акыйкатчы</w:t>
            </w:r>
            <w:proofErr w:type="spellEnd"/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)- является специальной государственной должностью, а аппарат Омбудсмена входит в административную государственную должность.</w:t>
            </w:r>
          </w:p>
          <w:p w:rsidR="00B319B0" w:rsidRPr="00036EDD" w:rsidRDefault="001E3991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 Вместе с тем, согласно ст.4 Закона КР «Об Омбудсмене (</w:t>
            </w:r>
            <w:proofErr w:type="spellStart"/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Акыйкатчы</w:t>
            </w:r>
            <w:proofErr w:type="spellEnd"/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) КР», Омбудсм</w:t>
            </w:r>
            <w:r w:rsidR="00B319B0" w:rsidRPr="00036EDD">
              <w:rPr>
                <w:rFonts w:ascii="Times New Roman" w:hAnsi="Times New Roman" w:cs="Times New Roman"/>
                <w:sz w:val="24"/>
                <w:szCs w:val="24"/>
              </w:rPr>
              <w:t>ен (</w:t>
            </w:r>
            <w:proofErr w:type="spellStart"/>
            <w:r w:rsidR="00B319B0" w:rsidRPr="00036EDD">
              <w:rPr>
                <w:rFonts w:ascii="Times New Roman" w:hAnsi="Times New Roman" w:cs="Times New Roman"/>
                <w:sz w:val="24"/>
                <w:szCs w:val="24"/>
              </w:rPr>
              <w:t>Айкынчы</w:t>
            </w:r>
            <w:proofErr w:type="spellEnd"/>
            <w:r w:rsidR="00B319B0" w:rsidRPr="00036EDD">
              <w:rPr>
                <w:rFonts w:ascii="Times New Roman" w:hAnsi="Times New Roman" w:cs="Times New Roman"/>
                <w:sz w:val="24"/>
                <w:szCs w:val="24"/>
              </w:rPr>
              <w:t>) избирается на должность ЖК тайным голосованием с использованием бюллетеней.</w:t>
            </w:r>
          </w:p>
          <w:p w:rsidR="00B558B0" w:rsidRPr="00036EDD" w:rsidRDefault="00B319B0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 Кроме того, согласно п.4 ст. 1 Закона КР «О государственной службу», государственная должность – должность, предусмотренная</w:t>
            </w:r>
            <w:proofErr w:type="gramStart"/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КР, иными нормативно правовыми актами, либо должность, учрежденная в установленном законодательством порядке </w:t>
            </w:r>
            <w:r w:rsidR="00B558B0" w:rsidRPr="00036EDD">
              <w:rPr>
                <w:rFonts w:ascii="Times New Roman" w:hAnsi="Times New Roman" w:cs="Times New Roman"/>
                <w:sz w:val="24"/>
                <w:szCs w:val="24"/>
              </w:rPr>
              <w:t>как штатная единица государственного органа с определенным для замещающего ее лица кругом обязанностей по исполнению и обеспечению полномочий данного государственного органа.</w:t>
            </w:r>
          </w:p>
          <w:p w:rsidR="00005193" w:rsidRPr="00036EDD" w:rsidRDefault="00B558B0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  Также, в соответствие с нормами Закона КР «О порядке рассмотрения обращений граждан», должностное лицо – лицо,</w:t>
            </w:r>
            <w:r w:rsidR="004E6BEC"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постоянно временно или по специальному полномочию </w:t>
            </w:r>
            <w:r w:rsidR="009B3E5A" w:rsidRPr="00036EDD">
              <w:rPr>
                <w:rFonts w:ascii="Times New Roman" w:hAnsi="Times New Roman" w:cs="Times New Roman"/>
                <w:sz w:val="24"/>
                <w:szCs w:val="24"/>
              </w:rPr>
              <w:t>осуществляющее функции</w:t>
            </w:r>
          </w:p>
          <w:p w:rsidR="00005193" w:rsidRPr="00036EDD" w:rsidRDefault="00005193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Представителя власти либо </w:t>
            </w:r>
            <w:proofErr w:type="gramStart"/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выполняющее</w:t>
            </w:r>
            <w:proofErr w:type="gramEnd"/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организационно-распорядительные, административно-хозяйственные функции в государственном органе или органе </w:t>
            </w:r>
          </w:p>
          <w:p w:rsidR="00125AB4" w:rsidRPr="00036EDD" w:rsidRDefault="009B3E5A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представителя власти либо выполняющее организационно–распорядительные, административно </w:t>
            </w:r>
            <w:proofErr w:type="gramStart"/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–х</w:t>
            </w:r>
            <w:proofErr w:type="gramEnd"/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озяйственные функции в государственном органе.</w:t>
            </w:r>
          </w:p>
        </w:tc>
        <w:tc>
          <w:tcPr>
            <w:tcW w:w="4188" w:type="dxa"/>
          </w:tcPr>
          <w:p w:rsidR="00312D09" w:rsidRPr="00E03CE6" w:rsidRDefault="00312D09" w:rsidP="00312D09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3CE6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 xml:space="preserve">Не учтено. </w:t>
            </w:r>
          </w:p>
          <w:p w:rsidR="00312D09" w:rsidRPr="00E03CE6" w:rsidRDefault="00312D09" w:rsidP="00312D0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>Необходимо отметить, что институт Уполномоченного</w:t>
            </w:r>
            <w:r w:rsidR="00C26E20">
              <w:rPr>
                <w:rFonts w:ascii="Times New Roman" w:hAnsi="Times New Roman" w:cs="Times New Roman"/>
                <w:sz w:val="24"/>
                <w:szCs w:val="28"/>
              </w:rPr>
              <w:t xml:space="preserve"> лица</w:t>
            </w: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 xml:space="preserve"> по </w:t>
            </w:r>
            <w:r w:rsidRPr="00E03C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защите прав субъектов предпринимательской деятельности (далее </w:t>
            </w:r>
            <w:r w:rsidR="00C26E20">
              <w:rPr>
                <w:rFonts w:ascii="Times New Roman" w:hAnsi="Times New Roman" w:cs="Times New Roman"/>
                <w:sz w:val="24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C26E20">
              <w:rPr>
                <w:rFonts w:ascii="Times New Roman" w:hAnsi="Times New Roman" w:cs="Times New Roman"/>
                <w:sz w:val="24"/>
                <w:szCs w:val="28"/>
              </w:rPr>
              <w:t>Уполномоченное лицо</w:t>
            </w: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>) направлен на восстановление нарушенных прав предпринимателей до суда и финансово независим от государства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 xml:space="preserve">инансируется за счет отчислений </w:t>
            </w:r>
            <w:proofErr w:type="gramStart"/>
            <w:r w:rsidRPr="00E03CE6">
              <w:rPr>
                <w:rFonts w:ascii="Times New Roman" w:hAnsi="Times New Roman" w:cs="Times New Roman"/>
                <w:sz w:val="24"/>
                <w:szCs w:val="28"/>
              </w:rPr>
              <w:t>бизнес-ассоциаций</w:t>
            </w:r>
            <w:proofErr w:type="gramEnd"/>
            <w:r w:rsidRPr="00E03CE6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</w:p>
          <w:p w:rsidR="00312D09" w:rsidRPr="00E03CE6" w:rsidRDefault="00312D09" w:rsidP="00312D09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>Институт Уполномоченного</w:t>
            </w:r>
            <w:r w:rsidR="00C26E20">
              <w:rPr>
                <w:rFonts w:ascii="Times New Roman" w:hAnsi="Times New Roman" w:cs="Times New Roman"/>
                <w:sz w:val="24"/>
                <w:szCs w:val="28"/>
              </w:rPr>
              <w:t xml:space="preserve"> лица</w:t>
            </w: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 xml:space="preserve"> (бизнес-омбудсмена), независимый и неподотчетный каким-либо госорганам, создается в целях обеспечения гарантий государственной защиты прав и законных интересов предпринимателей. </w:t>
            </w:r>
          </w:p>
          <w:p w:rsidR="00312D09" w:rsidRPr="00E03CE6" w:rsidRDefault="00312D09" w:rsidP="00312D09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>В этой связи необходимо отметить, что предлагаемый институт Уполномоченного</w:t>
            </w:r>
            <w:r w:rsidR="00C26E20">
              <w:rPr>
                <w:rFonts w:ascii="Times New Roman" w:hAnsi="Times New Roman" w:cs="Times New Roman"/>
                <w:sz w:val="24"/>
                <w:szCs w:val="28"/>
              </w:rPr>
              <w:t xml:space="preserve"> лица</w:t>
            </w: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 xml:space="preserve"> и институт Омбудсмена (</w:t>
            </w:r>
            <w:proofErr w:type="spellStart"/>
            <w:r w:rsidRPr="00E03CE6">
              <w:rPr>
                <w:rFonts w:ascii="Times New Roman" w:hAnsi="Times New Roman" w:cs="Times New Roman"/>
                <w:sz w:val="24"/>
                <w:szCs w:val="28"/>
              </w:rPr>
              <w:t>Акыйкатчы</w:t>
            </w:r>
            <w:proofErr w:type="spellEnd"/>
            <w:r w:rsidRPr="00E03CE6">
              <w:rPr>
                <w:rFonts w:ascii="Times New Roman" w:hAnsi="Times New Roman" w:cs="Times New Roman"/>
                <w:sz w:val="24"/>
                <w:szCs w:val="28"/>
              </w:rPr>
              <w:t xml:space="preserve">) по своей структуре, форме целям и задачам представляют собой сложную совокупность различных отраслевых или «родовых» направлений. Каждый институт в отдельности наделен присущими им методами и приемами широким спектром </w:t>
            </w:r>
            <w:proofErr w:type="gramStart"/>
            <w:r w:rsidRPr="00E03CE6">
              <w:rPr>
                <w:rFonts w:ascii="Times New Roman" w:hAnsi="Times New Roman" w:cs="Times New Roman"/>
                <w:sz w:val="24"/>
                <w:szCs w:val="28"/>
              </w:rPr>
              <w:t>достаточно автономных</w:t>
            </w:r>
            <w:proofErr w:type="gramEnd"/>
            <w:r w:rsidRPr="00E03CE6">
              <w:rPr>
                <w:rFonts w:ascii="Times New Roman" w:hAnsi="Times New Roman" w:cs="Times New Roman"/>
                <w:sz w:val="24"/>
                <w:szCs w:val="28"/>
              </w:rPr>
              <w:t xml:space="preserve"> задач. </w:t>
            </w:r>
          </w:p>
          <w:p w:rsidR="00312D09" w:rsidRPr="00E03CE6" w:rsidRDefault="00312D09" w:rsidP="00312D09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 xml:space="preserve">Представители различных ассоциаций вправе учреждать институты Омбудсмена по различным направлениям, так в ряде стран имеются такие институты как: </w:t>
            </w:r>
            <w:proofErr w:type="gramStart"/>
            <w:r w:rsidRPr="00E03CE6">
              <w:rPr>
                <w:rFonts w:ascii="Times New Roman" w:hAnsi="Times New Roman" w:cs="Times New Roman"/>
                <w:sz w:val="24"/>
                <w:szCs w:val="28"/>
              </w:rPr>
              <w:t>финансовый-омбудсмен</w:t>
            </w:r>
            <w:proofErr w:type="gramEnd"/>
            <w:r w:rsidRPr="00E03CE6">
              <w:rPr>
                <w:rFonts w:ascii="Times New Roman" w:hAnsi="Times New Roman" w:cs="Times New Roman"/>
                <w:sz w:val="24"/>
                <w:szCs w:val="28"/>
              </w:rPr>
              <w:t xml:space="preserve">, налоговый-омбудсмен, бизнес-омбудсмен. Также </w:t>
            </w:r>
            <w:r w:rsidRPr="00E03C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имеются крупные ассоциации по защите прав военнослужащих, ЛОВЗ, перевозчиков, детей и др.</w:t>
            </w:r>
          </w:p>
          <w:p w:rsidR="00312D09" w:rsidRDefault="00312D09" w:rsidP="00312D09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>В соответствии с Законом К</w:t>
            </w:r>
            <w:r w:rsidR="00C26E20">
              <w:rPr>
                <w:rFonts w:ascii="Times New Roman" w:hAnsi="Times New Roman" w:cs="Times New Roman"/>
                <w:sz w:val="24"/>
                <w:szCs w:val="28"/>
              </w:rPr>
              <w:t xml:space="preserve">ыргызской </w:t>
            </w: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="00C26E20">
              <w:rPr>
                <w:rFonts w:ascii="Times New Roman" w:hAnsi="Times New Roman" w:cs="Times New Roman"/>
                <w:sz w:val="24"/>
                <w:szCs w:val="28"/>
              </w:rPr>
              <w:t>еспублики</w:t>
            </w: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 xml:space="preserve"> «О Торговой  промышленной палате», защита прав и законных интересов субъектов предпринимательской деятельности является одной из  задач ТПП К</w:t>
            </w:r>
            <w:r w:rsidR="00C26E20">
              <w:rPr>
                <w:rFonts w:ascii="Times New Roman" w:hAnsi="Times New Roman" w:cs="Times New Roman"/>
                <w:sz w:val="24"/>
                <w:szCs w:val="28"/>
              </w:rPr>
              <w:t xml:space="preserve">ыргызской </w:t>
            </w: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="00C26E20">
              <w:rPr>
                <w:rFonts w:ascii="Times New Roman" w:hAnsi="Times New Roman" w:cs="Times New Roman"/>
                <w:sz w:val="24"/>
                <w:szCs w:val="28"/>
              </w:rPr>
              <w:t>еспублики.</w:t>
            </w: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 xml:space="preserve"> В соответствии с проектом постановления полномочия Уполномоченного</w:t>
            </w:r>
            <w:r w:rsidR="00C26E20">
              <w:rPr>
                <w:rFonts w:ascii="Times New Roman" w:hAnsi="Times New Roman" w:cs="Times New Roman"/>
                <w:sz w:val="24"/>
                <w:szCs w:val="28"/>
              </w:rPr>
              <w:t xml:space="preserve"> лица</w:t>
            </w: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 xml:space="preserve"> возлагаются не на ТПП К</w:t>
            </w:r>
            <w:r w:rsidR="00C26E20">
              <w:rPr>
                <w:rFonts w:ascii="Times New Roman" w:hAnsi="Times New Roman" w:cs="Times New Roman"/>
                <w:sz w:val="24"/>
                <w:szCs w:val="28"/>
              </w:rPr>
              <w:t xml:space="preserve">ыргызской </w:t>
            </w: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="00C26E20">
              <w:rPr>
                <w:rFonts w:ascii="Times New Roman" w:hAnsi="Times New Roman" w:cs="Times New Roman"/>
                <w:sz w:val="24"/>
                <w:szCs w:val="28"/>
              </w:rPr>
              <w:t>еспублики</w:t>
            </w: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 xml:space="preserve"> как на организацию, а на президента ТПП К</w:t>
            </w:r>
            <w:r w:rsidR="00C26E20">
              <w:rPr>
                <w:rFonts w:ascii="Times New Roman" w:hAnsi="Times New Roman" w:cs="Times New Roman"/>
                <w:sz w:val="24"/>
                <w:szCs w:val="28"/>
              </w:rPr>
              <w:t xml:space="preserve">ыргызской </w:t>
            </w: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="00C26E20">
              <w:rPr>
                <w:rFonts w:ascii="Times New Roman" w:hAnsi="Times New Roman" w:cs="Times New Roman"/>
                <w:sz w:val="24"/>
                <w:szCs w:val="28"/>
              </w:rPr>
              <w:t>еспублики</w:t>
            </w: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 xml:space="preserve"> как на авторитетного представителя бизнес сообщества (избирается на Съезде ТПП, куда входят более 850 представителей бизнеса). Фактически мы укрепляем дополнительными функциями и предоставляем  соответствующий мандат президенту ТПП К</w:t>
            </w:r>
            <w:r w:rsidR="004F0ED7">
              <w:rPr>
                <w:rFonts w:ascii="Times New Roman" w:hAnsi="Times New Roman" w:cs="Times New Roman"/>
                <w:sz w:val="24"/>
                <w:szCs w:val="28"/>
              </w:rPr>
              <w:t xml:space="preserve">ыргызской </w:t>
            </w: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="004F0ED7">
              <w:rPr>
                <w:rFonts w:ascii="Times New Roman" w:hAnsi="Times New Roman" w:cs="Times New Roman"/>
                <w:sz w:val="24"/>
                <w:szCs w:val="28"/>
              </w:rPr>
              <w:t>еспублики</w:t>
            </w: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 xml:space="preserve"> для реализации задач поставленных в   Законе К</w:t>
            </w:r>
            <w:r w:rsidR="004F0ED7">
              <w:rPr>
                <w:rFonts w:ascii="Times New Roman" w:hAnsi="Times New Roman" w:cs="Times New Roman"/>
                <w:sz w:val="24"/>
                <w:szCs w:val="28"/>
              </w:rPr>
              <w:t xml:space="preserve">ыргызской </w:t>
            </w: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="004F0ED7">
              <w:rPr>
                <w:rFonts w:ascii="Times New Roman" w:hAnsi="Times New Roman" w:cs="Times New Roman"/>
                <w:sz w:val="24"/>
                <w:szCs w:val="28"/>
              </w:rPr>
              <w:t>еспублики</w:t>
            </w: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 xml:space="preserve"> «О Торговой  промышленной палате».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312D09" w:rsidRDefault="00312D09" w:rsidP="00312D09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Инициаторами наделения</w:t>
            </w:r>
            <w:r>
              <w:t xml:space="preserve"> </w:t>
            </w:r>
            <w:r w:rsidRPr="008338C3">
              <w:rPr>
                <w:rFonts w:ascii="Times New Roman" w:hAnsi="Times New Roman" w:cs="Times New Roman"/>
                <w:sz w:val="24"/>
                <w:szCs w:val="28"/>
              </w:rPr>
              <w:t>президента ТПП К</w:t>
            </w:r>
            <w:r w:rsidR="004F0ED7">
              <w:rPr>
                <w:rFonts w:ascii="Times New Roman" w:hAnsi="Times New Roman" w:cs="Times New Roman"/>
                <w:sz w:val="24"/>
                <w:szCs w:val="28"/>
              </w:rPr>
              <w:t xml:space="preserve">ыргызской </w:t>
            </w:r>
            <w:r w:rsidRPr="008338C3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="004F0ED7">
              <w:rPr>
                <w:rFonts w:ascii="Times New Roman" w:hAnsi="Times New Roman" w:cs="Times New Roman"/>
                <w:sz w:val="24"/>
                <w:szCs w:val="28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подобными полномочиями являются представители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бизнес-ассоциаций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К</w:t>
            </w:r>
            <w:r w:rsidR="004F0ED7">
              <w:rPr>
                <w:rFonts w:ascii="Times New Roman" w:hAnsi="Times New Roman" w:cs="Times New Roman"/>
                <w:sz w:val="24"/>
                <w:szCs w:val="28"/>
              </w:rPr>
              <w:t xml:space="preserve">ыргызской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="004F0ED7">
              <w:rPr>
                <w:rFonts w:ascii="Times New Roman" w:hAnsi="Times New Roman" w:cs="Times New Roman"/>
                <w:sz w:val="24"/>
                <w:szCs w:val="28"/>
              </w:rPr>
              <w:t>еспублики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125AB4" w:rsidRPr="00036EDD" w:rsidRDefault="00312D09" w:rsidP="00312D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 xml:space="preserve">Формы и виды взаимодействия  Уполномоченного </w:t>
            </w:r>
            <w:r w:rsidR="004F0ED7">
              <w:rPr>
                <w:rFonts w:ascii="Times New Roman" w:hAnsi="Times New Roman" w:cs="Times New Roman"/>
                <w:sz w:val="24"/>
                <w:szCs w:val="28"/>
              </w:rPr>
              <w:t xml:space="preserve">лица </w:t>
            </w:r>
            <w:r w:rsidRPr="00E03CE6">
              <w:rPr>
                <w:rFonts w:ascii="Times New Roman" w:hAnsi="Times New Roman" w:cs="Times New Roman"/>
                <w:sz w:val="24"/>
                <w:szCs w:val="28"/>
              </w:rPr>
              <w:t xml:space="preserve">по защите </w:t>
            </w:r>
            <w:r w:rsidRPr="00E03CE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прав субъектов предпринимательской деятельности с государственными органами осуществляются в рамках действующего законодательства.</w:t>
            </w:r>
          </w:p>
        </w:tc>
      </w:tr>
      <w:tr w:rsidR="00E205D7" w:rsidRPr="00036EDD" w:rsidTr="00BF61D7">
        <w:trPr>
          <w:trHeight w:val="706"/>
        </w:trPr>
        <w:tc>
          <w:tcPr>
            <w:tcW w:w="817" w:type="dxa"/>
          </w:tcPr>
          <w:p w:rsidR="00E205D7" w:rsidRPr="00036EDD" w:rsidRDefault="00E205D7" w:rsidP="00C831B0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2302" w:type="dxa"/>
          </w:tcPr>
          <w:p w:rsidR="00E205D7" w:rsidRPr="00036EDD" w:rsidRDefault="005A6ED0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Налоговая служба при Правительстве КР</w:t>
            </w:r>
          </w:p>
        </w:tc>
        <w:tc>
          <w:tcPr>
            <w:tcW w:w="8363" w:type="dxa"/>
          </w:tcPr>
          <w:p w:rsidR="00E205D7" w:rsidRPr="00036EDD" w:rsidRDefault="005A6ED0" w:rsidP="00C831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Без замечаний и предложений</w:t>
            </w:r>
          </w:p>
        </w:tc>
        <w:tc>
          <w:tcPr>
            <w:tcW w:w="4188" w:type="dxa"/>
          </w:tcPr>
          <w:p w:rsidR="00E205D7" w:rsidRPr="00036EDD" w:rsidRDefault="00E205D7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4C3" w:rsidRPr="00036EDD" w:rsidTr="00BF61D7">
        <w:trPr>
          <w:trHeight w:val="706"/>
        </w:trPr>
        <w:tc>
          <w:tcPr>
            <w:tcW w:w="817" w:type="dxa"/>
          </w:tcPr>
          <w:p w:rsidR="00F864C3" w:rsidRPr="00036EDD" w:rsidRDefault="00F864C3" w:rsidP="00C831B0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2302" w:type="dxa"/>
          </w:tcPr>
          <w:p w:rsidR="00F864C3" w:rsidRPr="00036EDD" w:rsidRDefault="00F864C3" w:rsidP="00373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регистрационная служба при ПКР</w:t>
            </w:r>
          </w:p>
        </w:tc>
        <w:tc>
          <w:tcPr>
            <w:tcW w:w="8363" w:type="dxa"/>
          </w:tcPr>
          <w:p w:rsidR="00F864C3" w:rsidRPr="00036EDD" w:rsidRDefault="00F864C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Без замечаний и предложений </w:t>
            </w:r>
          </w:p>
        </w:tc>
        <w:tc>
          <w:tcPr>
            <w:tcW w:w="4188" w:type="dxa"/>
          </w:tcPr>
          <w:p w:rsidR="00F864C3" w:rsidRPr="00036EDD" w:rsidRDefault="00F864C3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4C3" w:rsidRPr="00036EDD" w:rsidTr="00BF61D7">
        <w:trPr>
          <w:trHeight w:val="706"/>
        </w:trPr>
        <w:tc>
          <w:tcPr>
            <w:tcW w:w="817" w:type="dxa"/>
          </w:tcPr>
          <w:p w:rsidR="00F864C3" w:rsidRPr="00036EDD" w:rsidRDefault="00F864C3" w:rsidP="00C831B0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2302" w:type="dxa"/>
          </w:tcPr>
          <w:p w:rsidR="00F864C3" w:rsidRPr="00036EDD" w:rsidRDefault="00F864C3" w:rsidP="00373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служба интеллектуальной собственности и инноваций при ПКР</w:t>
            </w:r>
          </w:p>
        </w:tc>
        <w:tc>
          <w:tcPr>
            <w:tcW w:w="8363" w:type="dxa"/>
          </w:tcPr>
          <w:p w:rsidR="00F864C3" w:rsidRPr="00036EDD" w:rsidRDefault="00F864C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Без замечаний и предложений </w:t>
            </w:r>
          </w:p>
        </w:tc>
        <w:tc>
          <w:tcPr>
            <w:tcW w:w="4188" w:type="dxa"/>
          </w:tcPr>
          <w:p w:rsidR="00F864C3" w:rsidRPr="00036EDD" w:rsidRDefault="00F864C3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4C3" w:rsidRPr="00036EDD" w:rsidTr="00BF61D7">
        <w:trPr>
          <w:trHeight w:val="706"/>
        </w:trPr>
        <w:tc>
          <w:tcPr>
            <w:tcW w:w="817" w:type="dxa"/>
          </w:tcPr>
          <w:p w:rsidR="00F864C3" w:rsidRPr="00036EDD" w:rsidRDefault="00F864C3" w:rsidP="00C831B0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2302" w:type="dxa"/>
          </w:tcPr>
          <w:p w:rsidR="00F864C3" w:rsidRPr="00036EDD" w:rsidRDefault="00F864C3" w:rsidP="00373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таможенная служба при ПКР</w:t>
            </w:r>
          </w:p>
        </w:tc>
        <w:tc>
          <w:tcPr>
            <w:tcW w:w="8363" w:type="dxa"/>
          </w:tcPr>
          <w:p w:rsidR="00F864C3" w:rsidRPr="00036EDD" w:rsidRDefault="00F864C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Без замечаний и предложений </w:t>
            </w:r>
          </w:p>
        </w:tc>
        <w:tc>
          <w:tcPr>
            <w:tcW w:w="4188" w:type="dxa"/>
          </w:tcPr>
          <w:p w:rsidR="00F864C3" w:rsidRPr="00036EDD" w:rsidRDefault="00F864C3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18B6" w:rsidRPr="00036EDD" w:rsidTr="00BF61D7">
        <w:trPr>
          <w:trHeight w:val="706"/>
        </w:trPr>
        <w:tc>
          <w:tcPr>
            <w:tcW w:w="817" w:type="dxa"/>
          </w:tcPr>
          <w:p w:rsidR="009818B6" w:rsidRPr="00036EDD" w:rsidRDefault="009818B6" w:rsidP="00C831B0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2302" w:type="dxa"/>
          </w:tcPr>
          <w:p w:rsidR="009818B6" w:rsidRPr="00036EDD" w:rsidRDefault="009818B6" w:rsidP="00373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служба регулирования и надзора за финансовым рынком при Правительстве КР</w:t>
            </w:r>
          </w:p>
        </w:tc>
        <w:tc>
          <w:tcPr>
            <w:tcW w:w="8363" w:type="dxa"/>
          </w:tcPr>
          <w:p w:rsidR="009818B6" w:rsidRPr="00036EDD" w:rsidRDefault="009818B6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>Без замечаний и предложений</w:t>
            </w:r>
          </w:p>
        </w:tc>
        <w:tc>
          <w:tcPr>
            <w:tcW w:w="4188" w:type="dxa"/>
          </w:tcPr>
          <w:p w:rsidR="009818B6" w:rsidRPr="00036EDD" w:rsidRDefault="009818B6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64C3" w:rsidRPr="00036EDD" w:rsidTr="00BF61D7">
        <w:trPr>
          <w:trHeight w:val="706"/>
        </w:trPr>
        <w:tc>
          <w:tcPr>
            <w:tcW w:w="817" w:type="dxa"/>
          </w:tcPr>
          <w:p w:rsidR="00F864C3" w:rsidRPr="00036EDD" w:rsidRDefault="00F864C3" w:rsidP="00C831B0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2302" w:type="dxa"/>
          </w:tcPr>
          <w:p w:rsidR="00F864C3" w:rsidRPr="00036EDD" w:rsidRDefault="00F864C3" w:rsidP="00373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инспекция по ветеринарной и фитосанитарной безопасности при ПКР</w:t>
            </w:r>
          </w:p>
        </w:tc>
        <w:tc>
          <w:tcPr>
            <w:tcW w:w="8363" w:type="dxa"/>
          </w:tcPr>
          <w:p w:rsidR="00F864C3" w:rsidRPr="00036EDD" w:rsidRDefault="00F864C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Без замечаний и предложений </w:t>
            </w:r>
          </w:p>
        </w:tc>
        <w:tc>
          <w:tcPr>
            <w:tcW w:w="4188" w:type="dxa"/>
          </w:tcPr>
          <w:p w:rsidR="00F864C3" w:rsidRPr="00036EDD" w:rsidRDefault="00F864C3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3033" w:rsidRPr="00036EDD" w:rsidTr="00BF61D7">
        <w:trPr>
          <w:trHeight w:val="706"/>
        </w:trPr>
        <w:tc>
          <w:tcPr>
            <w:tcW w:w="817" w:type="dxa"/>
          </w:tcPr>
          <w:p w:rsidR="00F53033" w:rsidRPr="00036EDD" w:rsidRDefault="00F53033" w:rsidP="00F53033">
            <w:pPr>
              <w:pStyle w:val="a4"/>
              <w:numPr>
                <w:ilvl w:val="0"/>
                <w:numId w:val="15"/>
              </w:numPr>
            </w:pPr>
          </w:p>
        </w:tc>
        <w:tc>
          <w:tcPr>
            <w:tcW w:w="2302" w:type="dxa"/>
          </w:tcPr>
          <w:p w:rsidR="00F53033" w:rsidRPr="00036EDD" w:rsidRDefault="00F53033" w:rsidP="003738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Государственная инспекция по </w:t>
            </w: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экологической и технической безопасности при Правительстве Кыргызской Республики </w:t>
            </w:r>
          </w:p>
        </w:tc>
        <w:tc>
          <w:tcPr>
            <w:tcW w:w="8363" w:type="dxa"/>
          </w:tcPr>
          <w:p w:rsidR="00F53033" w:rsidRPr="00036EDD" w:rsidRDefault="00F5303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Согласно, статьи 22 Закона Кыргызской Республики «О нормативных правовых актах», упомянутый проект подлежит общественному обсуждению, </w:t>
            </w:r>
            <w:r w:rsidRPr="00036E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 как регулирует предпринимательскую деятельность.</w:t>
            </w:r>
          </w:p>
          <w:p w:rsidR="00F53033" w:rsidRPr="00036EDD" w:rsidRDefault="00F5303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   Вместе с тем предлагаем согласовать проект с Торгово-промышленной палатой выступающий негосударственной организации, призванной выражать и защищать интересы предпринимателей республики, содействовать развитию национальной экономики, производственных, научно-технических и торговых связей Кыргызской Республики с другими странами. </w:t>
            </w:r>
          </w:p>
          <w:p w:rsidR="00F53033" w:rsidRPr="00036EDD" w:rsidRDefault="00F53033" w:rsidP="003738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sz w:val="24"/>
                <w:szCs w:val="24"/>
              </w:rPr>
              <w:t xml:space="preserve">   Хотелось бы отметить, что приложенный пакет документов не соответствует Регламенту Кыргызской Республики, утвержденного постановлением Правительства Кыргызской Республики от 10.06.2013 года № 341, в частности отсутствует справка-обоснование к проекту постановления Правительства Кыргызской Республики, также представлен не в полном объеме текста «временного положения «Об уполномоченном по защите прав субъектов предпринимательской деятельности. </w:t>
            </w:r>
          </w:p>
        </w:tc>
        <w:tc>
          <w:tcPr>
            <w:tcW w:w="4188" w:type="dxa"/>
          </w:tcPr>
          <w:p w:rsidR="00F53033" w:rsidRPr="00036EDD" w:rsidRDefault="00CE624C" w:rsidP="00C8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E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Учтено</w:t>
            </w:r>
          </w:p>
        </w:tc>
      </w:tr>
    </w:tbl>
    <w:p w:rsidR="00C831B0" w:rsidRDefault="00C831B0" w:rsidP="001359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260" w:rsidRDefault="00A44260" w:rsidP="001359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260" w:rsidRPr="00036EDD" w:rsidRDefault="00A44260" w:rsidP="001359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458" w:rsidRPr="00036EDD" w:rsidRDefault="008A5458" w:rsidP="008A5458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036EDD">
        <w:rPr>
          <w:rFonts w:ascii="Times New Roman" w:hAnsi="Times New Roman" w:cs="Times New Roman"/>
          <w:b/>
          <w:sz w:val="24"/>
          <w:szCs w:val="24"/>
        </w:rPr>
        <w:t xml:space="preserve">Министр </w:t>
      </w:r>
      <w:r w:rsidR="00BF61D7">
        <w:rPr>
          <w:rFonts w:ascii="Times New Roman" w:hAnsi="Times New Roman" w:cs="Times New Roman"/>
          <w:b/>
          <w:sz w:val="24"/>
          <w:szCs w:val="24"/>
        </w:rPr>
        <w:tab/>
      </w:r>
      <w:r w:rsidR="00BF61D7">
        <w:rPr>
          <w:rFonts w:ascii="Times New Roman" w:hAnsi="Times New Roman" w:cs="Times New Roman"/>
          <w:b/>
          <w:sz w:val="24"/>
          <w:szCs w:val="24"/>
        </w:rPr>
        <w:tab/>
      </w:r>
      <w:r w:rsidR="00BF61D7">
        <w:rPr>
          <w:rFonts w:ascii="Times New Roman" w:hAnsi="Times New Roman" w:cs="Times New Roman"/>
          <w:b/>
          <w:sz w:val="24"/>
          <w:szCs w:val="24"/>
        </w:rPr>
        <w:tab/>
      </w:r>
      <w:r w:rsidR="00BF61D7">
        <w:rPr>
          <w:rFonts w:ascii="Times New Roman" w:hAnsi="Times New Roman" w:cs="Times New Roman"/>
          <w:b/>
          <w:sz w:val="24"/>
          <w:szCs w:val="24"/>
        </w:rPr>
        <w:tab/>
      </w:r>
      <w:r w:rsidR="00BF61D7">
        <w:rPr>
          <w:rFonts w:ascii="Times New Roman" w:hAnsi="Times New Roman" w:cs="Times New Roman"/>
          <w:b/>
          <w:sz w:val="24"/>
          <w:szCs w:val="24"/>
        </w:rPr>
        <w:tab/>
      </w:r>
      <w:r w:rsidR="00BF61D7">
        <w:rPr>
          <w:rFonts w:ascii="Times New Roman" w:hAnsi="Times New Roman" w:cs="Times New Roman"/>
          <w:b/>
          <w:sz w:val="24"/>
          <w:szCs w:val="24"/>
        </w:rPr>
        <w:tab/>
      </w:r>
      <w:r w:rsidR="00BF61D7">
        <w:rPr>
          <w:rFonts w:ascii="Times New Roman" w:hAnsi="Times New Roman" w:cs="Times New Roman"/>
          <w:b/>
          <w:sz w:val="24"/>
          <w:szCs w:val="24"/>
        </w:rPr>
        <w:tab/>
      </w:r>
      <w:r w:rsidR="00BF61D7">
        <w:rPr>
          <w:rFonts w:ascii="Times New Roman" w:hAnsi="Times New Roman" w:cs="Times New Roman"/>
          <w:b/>
          <w:sz w:val="24"/>
          <w:szCs w:val="24"/>
        </w:rPr>
        <w:tab/>
      </w:r>
      <w:r w:rsidR="00BF61D7">
        <w:rPr>
          <w:rFonts w:ascii="Times New Roman" w:hAnsi="Times New Roman" w:cs="Times New Roman"/>
          <w:b/>
          <w:sz w:val="24"/>
          <w:szCs w:val="24"/>
        </w:rPr>
        <w:tab/>
      </w:r>
      <w:r w:rsidR="00BF61D7">
        <w:rPr>
          <w:rFonts w:ascii="Times New Roman" w:hAnsi="Times New Roman" w:cs="Times New Roman"/>
          <w:b/>
          <w:sz w:val="24"/>
          <w:szCs w:val="24"/>
        </w:rPr>
        <w:tab/>
      </w:r>
      <w:r w:rsidR="00BF61D7">
        <w:rPr>
          <w:rFonts w:ascii="Times New Roman" w:hAnsi="Times New Roman" w:cs="Times New Roman"/>
          <w:b/>
          <w:sz w:val="24"/>
          <w:szCs w:val="24"/>
        </w:rPr>
        <w:tab/>
      </w:r>
      <w:r w:rsidR="00BF61D7">
        <w:rPr>
          <w:rFonts w:ascii="Times New Roman" w:hAnsi="Times New Roman" w:cs="Times New Roman"/>
          <w:b/>
          <w:sz w:val="24"/>
          <w:szCs w:val="24"/>
        </w:rPr>
        <w:tab/>
      </w:r>
      <w:r w:rsidR="00BF61D7">
        <w:rPr>
          <w:rFonts w:ascii="Times New Roman" w:hAnsi="Times New Roman" w:cs="Times New Roman"/>
          <w:b/>
          <w:sz w:val="24"/>
          <w:szCs w:val="24"/>
        </w:rPr>
        <w:tab/>
      </w:r>
      <w:r w:rsidR="00BF61D7" w:rsidRPr="00036EDD">
        <w:rPr>
          <w:rFonts w:ascii="Times New Roman" w:hAnsi="Times New Roman" w:cs="Times New Roman"/>
          <w:b/>
          <w:sz w:val="24"/>
          <w:szCs w:val="24"/>
        </w:rPr>
        <w:t xml:space="preserve">Т. </w:t>
      </w:r>
      <w:proofErr w:type="spellStart"/>
      <w:r w:rsidR="00BF61D7" w:rsidRPr="00036EDD">
        <w:rPr>
          <w:rFonts w:ascii="Times New Roman" w:hAnsi="Times New Roman" w:cs="Times New Roman"/>
          <w:b/>
          <w:sz w:val="24"/>
          <w:szCs w:val="24"/>
        </w:rPr>
        <w:t>Сариев</w:t>
      </w:r>
      <w:proofErr w:type="spellEnd"/>
    </w:p>
    <w:p w:rsidR="008A5458" w:rsidRPr="00036EDD" w:rsidRDefault="008A5458" w:rsidP="008A5458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036EDD">
        <w:rPr>
          <w:rFonts w:ascii="Times New Roman" w:hAnsi="Times New Roman" w:cs="Times New Roman"/>
          <w:b/>
          <w:sz w:val="24"/>
          <w:szCs w:val="24"/>
        </w:rPr>
        <w:tab/>
      </w:r>
      <w:r w:rsidRPr="00036EDD">
        <w:rPr>
          <w:rFonts w:ascii="Times New Roman" w:hAnsi="Times New Roman" w:cs="Times New Roman"/>
          <w:b/>
          <w:sz w:val="24"/>
          <w:szCs w:val="24"/>
        </w:rPr>
        <w:tab/>
      </w:r>
      <w:r w:rsidRPr="00036EDD">
        <w:rPr>
          <w:rFonts w:ascii="Times New Roman" w:hAnsi="Times New Roman" w:cs="Times New Roman"/>
          <w:b/>
          <w:sz w:val="24"/>
          <w:szCs w:val="24"/>
        </w:rPr>
        <w:tab/>
      </w:r>
      <w:r w:rsidRPr="00036EDD">
        <w:rPr>
          <w:rFonts w:ascii="Times New Roman" w:hAnsi="Times New Roman" w:cs="Times New Roman"/>
          <w:b/>
          <w:sz w:val="24"/>
          <w:szCs w:val="24"/>
        </w:rPr>
        <w:tab/>
      </w:r>
      <w:r w:rsidRPr="00036EDD">
        <w:rPr>
          <w:rFonts w:ascii="Times New Roman" w:hAnsi="Times New Roman" w:cs="Times New Roman"/>
          <w:b/>
          <w:sz w:val="24"/>
          <w:szCs w:val="24"/>
        </w:rPr>
        <w:tab/>
      </w:r>
      <w:r w:rsidRPr="00036EDD">
        <w:rPr>
          <w:rFonts w:ascii="Times New Roman" w:hAnsi="Times New Roman" w:cs="Times New Roman"/>
          <w:b/>
          <w:sz w:val="24"/>
          <w:szCs w:val="24"/>
        </w:rPr>
        <w:tab/>
      </w:r>
      <w:r w:rsidR="00A44260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Pr="00036EDD">
        <w:rPr>
          <w:rFonts w:ascii="Times New Roman" w:hAnsi="Times New Roman" w:cs="Times New Roman"/>
          <w:b/>
          <w:sz w:val="24"/>
          <w:szCs w:val="24"/>
        </w:rPr>
        <w:tab/>
      </w:r>
      <w:r w:rsidRPr="00036EDD">
        <w:rPr>
          <w:rFonts w:ascii="Times New Roman" w:hAnsi="Times New Roman" w:cs="Times New Roman"/>
          <w:b/>
          <w:sz w:val="24"/>
          <w:szCs w:val="24"/>
        </w:rPr>
        <w:tab/>
      </w:r>
      <w:r w:rsidRPr="00036EDD">
        <w:rPr>
          <w:rFonts w:ascii="Times New Roman" w:hAnsi="Times New Roman" w:cs="Times New Roman"/>
          <w:b/>
          <w:sz w:val="24"/>
          <w:szCs w:val="24"/>
        </w:rPr>
        <w:tab/>
      </w:r>
      <w:r w:rsidRPr="00036EDD">
        <w:rPr>
          <w:rFonts w:ascii="Times New Roman" w:hAnsi="Times New Roman" w:cs="Times New Roman"/>
          <w:b/>
          <w:sz w:val="24"/>
          <w:szCs w:val="24"/>
        </w:rPr>
        <w:tab/>
      </w:r>
    </w:p>
    <w:sectPr w:rsidR="008A5458" w:rsidRPr="00036EDD" w:rsidSect="00036EDD">
      <w:footerReference w:type="default" r:id="rId9"/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C8D" w:rsidRDefault="003C4C8D" w:rsidP="00BF407B">
      <w:pPr>
        <w:spacing w:after="0" w:line="240" w:lineRule="auto"/>
      </w:pPr>
      <w:r>
        <w:separator/>
      </w:r>
    </w:p>
  </w:endnote>
  <w:endnote w:type="continuationSeparator" w:id="0">
    <w:p w:rsidR="003C4C8D" w:rsidRDefault="003C4C8D" w:rsidP="00BF4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Krg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6836706"/>
      <w:docPartObj>
        <w:docPartGallery w:val="Page Numbers (Bottom of Page)"/>
        <w:docPartUnique/>
      </w:docPartObj>
    </w:sdtPr>
    <w:sdtEndPr/>
    <w:sdtContent>
      <w:p w:rsidR="00036EDD" w:rsidRDefault="00036ED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279">
          <w:rPr>
            <w:noProof/>
          </w:rPr>
          <w:t>1</w:t>
        </w:r>
        <w:r>
          <w:fldChar w:fldCharType="end"/>
        </w:r>
      </w:p>
    </w:sdtContent>
  </w:sdt>
  <w:p w:rsidR="00036EDD" w:rsidRDefault="00036ED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C8D" w:rsidRDefault="003C4C8D" w:rsidP="00BF407B">
      <w:pPr>
        <w:spacing w:after="0" w:line="240" w:lineRule="auto"/>
      </w:pPr>
      <w:r>
        <w:separator/>
      </w:r>
    </w:p>
  </w:footnote>
  <w:footnote w:type="continuationSeparator" w:id="0">
    <w:p w:rsidR="003C4C8D" w:rsidRDefault="003C4C8D" w:rsidP="00BF40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428ED"/>
    <w:multiLevelType w:val="hybridMultilevel"/>
    <w:tmpl w:val="7592DC2C"/>
    <w:lvl w:ilvl="0" w:tplc="49C21462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">
    <w:nsid w:val="15325D52"/>
    <w:multiLevelType w:val="hybridMultilevel"/>
    <w:tmpl w:val="D3145B7A"/>
    <w:lvl w:ilvl="0" w:tplc="1B840E0C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213784E"/>
    <w:multiLevelType w:val="hybridMultilevel"/>
    <w:tmpl w:val="9B3492E8"/>
    <w:lvl w:ilvl="0" w:tplc="315AB598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005848"/>
    <w:multiLevelType w:val="hybridMultilevel"/>
    <w:tmpl w:val="304E85A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533909"/>
    <w:multiLevelType w:val="hybridMultilevel"/>
    <w:tmpl w:val="93C2E24A"/>
    <w:lvl w:ilvl="0" w:tplc="C58E4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856BB8"/>
    <w:multiLevelType w:val="hybridMultilevel"/>
    <w:tmpl w:val="5D0CEA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A52A4C"/>
    <w:multiLevelType w:val="hybridMultilevel"/>
    <w:tmpl w:val="7A4880AA"/>
    <w:lvl w:ilvl="0" w:tplc="1438EB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A073AF"/>
    <w:multiLevelType w:val="singleLevel"/>
    <w:tmpl w:val="85709A0E"/>
    <w:lvl w:ilvl="0">
      <w:numFmt w:val="bullet"/>
      <w:lvlText w:val="-"/>
      <w:lvlJc w:val="left"/>
    </w:lvl>
  </w:abstractNum>
  <w:abstractNum w:abstractNumId="8">
    <w:nsid w:val="501E51FB"/>
    <w:multiLevelType w:val="hybridMultilevel"/>
    <w:tmpl w:val="CB5AC832"/>
    <w:lvl w:ilvl="0" w:tplc="746846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DA4839"/>
    <w:multiLevelType w:val="hybridMultilevel"/>
    <w:tmpl w:val="F2041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B5015A"/>
    <w:multiLevelType w:val="hybridMultilevel"/>
    <w:tmpl w:val="47BAFA9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1693DC3"/>
    <w:multiLevelType w:val="hybridMultilevel"/>
    <w:tmpl w:val="52BA4080"/>
    <w:lvl w:ilvl="0" w:tplc="4E9E7E00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2">
    <w:nsid w:val="665775CE"/>
    <w:multiLevelType w:val="hybridMultilevel"/>
    <w:tmpl w:val="5738553E"/>
    <w:lvl w:ilvl="0" w:tplc="107CC94E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68530418"/>
    <w:multiLevelType w:val="hybridMultilevel"/>
    <w:tmpl w:val="6F9899EA"/>
    <w:lvl w:ilvl="0" w:tplc="1B840E0C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D2F00EB"/>
    <w:multiLevelType w:val="hybridMultilevel"/>
    <w:tmpl w:val="F162DAC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A2350CF"/>
    <w:multiLevelType w:val="hybridMultilevel"/>
    <w:tmpl w:val="9EE67B96"/>
    <w:lvl w:ilvl="0" w:tplc="1B840E0C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13"/>
  </w:num>
  <w:num w:numId="5">
    <w:abstractNumId w:val="15"/>
  </w:num>
  <w:num w:numId="6">
    <w:abstractNumId w:val="12"/>
  </w:num>
  <w:num w:numId="7">
    <w:abstractNumId w:val="9"/>
  </w:num>
  <w:num w:numId="8">
    <w:abstractNumId w:val="4"/>
  </w:num>
  <w:num w:numId="9">
    <w:abstractNumId w:val="14"/>
  </w:num>
  <w:num w:numId="10">
    <w:abstractNumId w:val="0"/>
  </w:num>
  <w:num w:numId="11">
    <w:abstractNumId w:val="5"/>
  </w:num>
  <w:num w:numId="12">
    <w:abstractNumId w:val="6"/>
  </w:num>
  <w:num w:numId="13">
    <w:abstractNumId w:val="3"/>
  </w:num>
  <w:num w:numId="14">
    <w:abstractNumId w:val="11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FC6"/>
    <w:rsid w:val="0000206A"/>
    <w:rsid w:val="00005193"/>
    <w:rsid w:val="000121B9"/>
    <w:rsid w:val="000200C3"/>
    <w:rsid w:val="000236FB"/>
    <w:rsid w:val="00032A53"/>
    <w:rsid w:val="000356CF"/>
    <w:rsid w:val="00036EDD"/>
    <w:rsid w:val="00037309"/>
    <w:rsid w:val="00040BE0"/>
    <w:rsid w:val="00042F8A"/>
    <w:rsid w:val="00045390"/>
    <w:rsid w:val="00052008"/>
    <w:rsid w:val="00055ADC"/>
    <w:rsid w:val="00062C45"/>
    <w:rsid w:val="00063C17"/>
    <w:rsid w:val="0006561D"/>
    <w:rsid w:val="00070172"/>
    <w:rsid w:val="00072FD7"/>
    <w:rsid w:val="00073B74"/>
    <w:rsid w:val="000807D4"/>
    <w:rsid w:val="000813F0"/>
    <w:rsid w:val="000971D6"/>
    <w:rsid w:val="00097AEE"/>
    <w:rsid w:val="000A1389"/>
    <w:rsid w:val="000B28C0"/>
    <w:rsid w:val="000B2A2D"/>
    <w:rsid w:val="000B3E70"/>
    <w:rsid w:val="000B5D8C"/>
    <w:rsid w:val="000B686F"/>
    <w:rsid w:val="000C05B2"/>
    <w:rsid w:val="000C2F0C"/>
    <w:rsid w:val="000C6702"/>
    <w:rsid w:val="000D35AC"/>
    <w:rsid w:val="000D5B48"/>
    <w:rsid w:val="000D5D95"/>
    <w:rsid w:val="000D65BF"/>
    <w:rsid w:val="000E0A96"/>
    <w:rsid w:val="000E1498"/>
    <w:rsid w:val="000E1756"/>
    <w:rsid w:val="000E1886"/>
    <w:rsid w:val="000E43D9"/>
    <w:rsid w:val="000E5BFB"/>
    <w:rsid w:val="000E609A"/>
    <w:rsid w:val="000E7ADB"/>
    <w:rsid w:val="000F3612"/>
    <w:rsid w:val="000F72B3"/>
    <w:rsid w:val="000F79BC"/>
    <w:rsid w:val="00102C29"/>
    <w:rsid w:val="0010683D"/>
    <w:rsid w:val="001074E0"/>
    <w:rsid w:val="00107AAB"/>
    <w:rsid w:val="00112804"/>
    <w:rsid w:val="001176FB"/>
    <w:rsid w:val="00122094"/>
    <w:rsid w:val="00122A5B"/>
    <w:rsid w:val="00125AB4"/>
    <w:rsid w:val="00126F7C"/>
    <w:rsid w:val="001270D7"/>
    <w:rsid w:val="00127421"/>
    <w:rsid w:val="001359F4"/>
    <w:rsid w:val="00144AC9"/>
    <w:rsid w:val="0014618F"/>
    <w:rsid w:val="00151546"/>
    <w:rsid w:val="00160B49"/>
    <w:rsid w:val="001731B3"/>
    <w:rsid w:val="00173A5B"/>
    <w:rsid w:val="0017546E"/>
    <w:rsid w:val="001836FF"/>
    <w:rsid w:val="001855A1"/>
    <w:rsid w:val="00192BC5"/>
    <w:rsid w:val="00194DB9"/>
    <w:rsid w:val="0019641B"/>
    <w:rsid w:val="001A0513"/>
    <w:rsid w:val="001A6A1F"/>
    <w:rsid w:val="001B1B2E"/>
    <w:rsid w:val="001B2C45"/>
    <w:rsid w:val="001B666E"/>
    <w:rsid w:val="001B6D15"/>
    <w:rsid w:val="001C1347"/>
    <w:rsid w:val="001C76C6"/>
    <w:rsid w:val="001D0BFA"/>
    <w:rsid w:val="001D327C"/>
    <w:rsid w:val="001D5535"/>
    <w:rsid w:val="001E06BC"/>
    <w:rsid w:val="001E367B"/>
    <w:rsid w:val="001E3991"/>
    <w:rsid w:val="001E3D70"/>
    <w:rsid w:val="001E401F"/>
    <w:rsid w:val="001E609E"/>
    <w:rsid w:val="001F192A"/>
    <w:rsid w:val="001F5FC0"/>
    <w:rsid w:val="00201C09"/>
    <w:rsid w:val="0020497C"/>
    <w:rsid w:val="002050C7"/>
    <w:rsid w:val="00206AAE"/>
    <w:rsid w:val="002073C8"/>
    <w:rsid w:val="00215609"/>
    <w:rsid w:val="002163BE"/>
    <w:rsid w:val="00217DF6"/>
    <w:rsid w:val="00223716"/>
    <w:rsid w:val="002238B6"/>
    <w:rsid w:val="002267F8"/>
    <w:rsid w:val="00227A52"/>
    <w:rsid w:val="00227E50"/>
    <w:rsid w:val="002351E4"/>
    <w:rsid w:val="002439A9"/>
    <w:rsid w:val="0024402C"/>
    <w:rsid w:val="00247178"/>
    <w:rsid w:val="00250933"/>
    <w:rsid w:val="00254F18"/>
    <w:rsid w:val="0025738F"/>
    <w:rsid w:val="00257410"/>
    <w:rsid w:val="00257893"/>
    <w:rsid w:val="00261047"/>
    <w:rsid w:val="0026261A"/>
    <w:rsid w:val="00262CF9"/>
    <w:rsid w:val="00265933"/>
    <w:rsid w:val="00275997"/>
    <w:rsid w:val="00276128"/>
    <w:rsid w:val="0027702E"/>
    <w:rsid w:val="002848C0"/>
    <w:rsid w:val="002964FE"/>
    <w:rsid w:val="002B4163"/>
    <w:rsid w:val="002B5DC1"/>
    <w:rsid w:val="002B7155"/>
    <w:rsid w:val="002C4FED"/>
    <w:rsid w:val="002C78DA"/>
    <w:rsid w:val="002C7D34"/>
    <w:rsid w:val="002D0EB0"/>
    <w:rsid w:val="002E1391"/>
    <w:rsid w:val="002F0F85"/>
    <w:rsid w:val="002F3D0F"/>
    <w:rsid w:val="002F6105"/>
    <w:rsid w:val="00312D06"/>
    <w:rsid w:val="00312D09"/>
    <w:rsid w:val="0031587A"/>
    <w:rsid w:val="003234E5"/>
    <w:rsid w:val="003279F5"/>
    <w:rsid w:val="00340AB2"/>
    <w:rsid w:val="0034106D"/>
    <w:rsid w:val="00341403"/>
    <w:rsid w:val="003453FC"/>
    <w:rsid w:val="00345D80"/>
    <w:rsid w:val="0034640E"/>
    <w:rsid w:val="00347F8B"/>
    <w:rsid w:val="00350F10"/>
    <w:rsid w:val="003516F9"/>
    <w:rsid w:val="00353C5B"/>
    <w:rsid w:val="0035717D"/>
    <w:rsid w:val="0036063E"/>
    <w:rsid w:val="00360A47"/>
    <w:rsid w:val="0036454C"/>
    <w:rsid w:val="00365971"/>
    <w:rsid w:val="0037000B"/>
    <w:rsid w:val="00374BE5"/>
    <w:rsid w:val="00375AE6"/>
    <w:rsid w:val="00376AFB"/>
    <w:rsid w:val="00382129"/>
    <w:rsid w:val="003835D7"/>
    <w:rsid w:val="00384577"/>
    <w:rsid w:val="00386B55"/>
    <w:rsid w:val="00387512"/>
    <w:rsid w:val="003915D3"/>
    <w:rsid w:val="003933B3"/>
    <w:rsid w:val="003A4927"/>
    <w:rsid w:val="003A6389"/>
    <w:rsid w:val="003B0740"/>
    <w:rsid w:val="003B60EA"/>
    <w:rsid w:val="003C294C"/>
    <w:rsid w:val="003C4C8D"/>
    <w:rsid w:val="003C7566"/>
    <w:rsid w:val="003C797B"/>
    <w:rsid w:val="003D7C26"/>
    <w:rsid w:val="003E1B61"/>
    <w:rsid w:val="003F641F"/>
    <w:rsid w:val="003F7A29"/>
    <w:rsid w:val="0040090E"/>
    <w:rsid w:val="00403765"/>
    <w:rsid w:val="004079BC"/>
    <w:rsid w:val="00407EAD"/>
    <w:rsid w:val="00413A6B"/>
    <w:rsid w:val="00415E68"/>
    <w:rsid w:val="0043057F"/>
    <w:rsid w:val="004309FA"/>
    <w:rsid w:val="004334F1"/>
    <w:rsid w:val="00446DA4"/>
    <w:rsid w:val="004534F9"/>
    <w:rsid w:val="004570A4"/>
    <w:rsid w:val="004600F9"/>
    <w:rsid w:val="00461E73"/>
    <w:rsid w:val="004625BF"/>
    <w:rsid w:val="00463759"/>
    <w:rsid w:val="00464433"/>
    <w:rsid w:val="00470639"/>
    <w:rsid w:val="00472AA7"/>
    <w:rsid w:val="0047356F"/>
    <w:rsid w:val="00473F77"/>
    <w:rsid w:val="00476130"/>
    <w:rsid w:val="004842DC"/>
    <w:rsid w:val="00485D5F"/>
    <w:rsid w:val="004904C3"/>
    <w:rsid w:val="00490904"/>
    <w:rsid w:val="00491580"/>
    <w:rsid w:val="004960BC"/>
    <w:rsid w:val="004A17E7"/>
    <w:rsid w:val="004B13D4"/>
    <w:rsid w:val="004B2661"/>
    <w:rsid w:val="004B36AB"/>
    <w:rsid w:val="004B78EB"/>
    <w:rsid w:val="004C3892"/>
    <w:rsid w:val="004C45EB"/>
    <w:rsid w:val="004D0AEA"/>
    <w:rsid w:val="004D38CF"/>
    <w:rsid w:val="004D5FCD"/>
    <w:rsid w:val="004E52AB"/>
    <w:rsid w:val="004E5A40"/>
    <w:rsid w:val="004E6BEC"/>
    <w:rsid w:val="004F0ED7"/>
    <w:rsid w:val="004F62E1"/>
    <w:rsid w:val="004F7E6E"/>
    <w:rsid w:val="00501A10"/>
    <w:rsid w:val="00501BAA"/>
    <w:rsid w:val="00502BF4"/>
    <w:rsid w:val="0051489E"/>
    <w:rsid w:val="00516764"/>
    <w:rsid w:val="00517939"/>
    <w:rsid w:val="00520587"/>
    <w:rsid w:val="00522C06"/>
    <w:rsid w:val="005231AA"/>
    <w:rsid w:val="00527A73"/>
    <w:rsid w:val="00532909"/>
    <w:rsid w:val="00532CBE"/>
    <w:rsid w:val="005464BA"/>
    <w:rsid w:val="005506AC"/>
    <w:rsid w:val="00552C56"/>
    <w:rsid w:val="00552EBD"/>
    <w:rsid w:val="00553DDB"/>
    <w:rsid w:val="00556A38"/>
    <w:rsid w:val="005611D9"/>
    <w:rsid w:val="005652E4"/>
    <w:rsid w:val="00566FD1"/>
    <w:rsid w:val="00570AC2"/>
    <w:rsid w:val="0057147A"/>
    <w:rsid w:val="00575243"/>
    <w:rsid w:val="0057630C"/>
    <w:rsid w:val="0058045C"/>
    <w:rsid w:val="00580F42"/>
    <w:rsid w:val="0058350B"/>
    <w:rsid w:val="0059006D"/>
    <w:rsid w:val="00594A55"/>
    <w:rsid w:val="005A120B"/>
    <w:rsid w:val="005A65FD"/>
    <w:rsid w:val="005A6ED0"/>
    <w:rsid w:val="005B07B9"/>
    <w:rsid w:val="005C789C"/>
    <w:rsid w:val="005D7329"/>
    <w:rsid w:val="005E5A2A"/>
    <w:rsid w:val="005E7642"/>
    <w:rsid w:val="005F1778"/>
    <w:rsid w:val="005F34B3"/>
    <w:rsid w:val="005F449B"/>
    <w:rsid w:val="005F7053"/>
    <w:rsid w:val="005F70B5"/>
    <w:rsid w:val="00602018"/>
    <w:rsid w:val="00603B14"/>
    <w:rsid w:val="00606B01"/>
    <w:rsid w:val="00607B03"/>
    <w:rsid w:val="00607DA3"/>
    <w:rsid w:val="00613F7F"/>
    <w:rsid w:val="00614BBF"/>
    <w:rsid w:val="006210AC"/>
    <w:rsid w:val="00621203"/>
    <w:rsid w:val="00621FAA"/>
    <w:rsid w:val="006225D6"/>
    <w:rsid w:val="006243D5"/>
    <w:rsid w:val="00624CCC"/>
    <w:rsid w:val="00627213"/>
    <w:rsid w:val="00633CD5"/>
    <w:rsid w:val="006350C9"/>
    <w:rsid w:val="00644E85"/>
    <w:rsid w:val="00651F24"/>
    <w:rsid w:val="00671587"/>
    <w:rsid w:val="00675E93"/>
    <w:rsid w:val="0067748A"/>
    <w:rsid w:val="00680BCE"/>
    <w:rsid w:val="006856DD"/>
    <w:rsid w:val="006912E6"/>
    <w:rsid w:val="0069242F"/>
    <w:rsid w:val="00693BC2"/>
    <w:rsid w:val="00694BF3"/>
    <w:rsid w:val="00695142"/>
    <w:rsid w:val="006960AD"/>
    <w:rsid w:val="00696FC6"/>
    <w:rsid w:val="006A1FA1"/>
    <w:rsid w:val="006A4D9D"/>
    <w:rsid w:val="006A6018"/>
    <w:rsid w:val="006A7113"/>
    <w:rsid w:val="006B40B7"/>
    <w:rsid w:val="006B7548"/>
    <w:rsid w:val="006C00BD"/>
    <w:rsid w:val="006C0203"/>
    <w:rsid w:val="006C41D2"/>
    <w:rsid w:val="006D195D"/>
    <w:rsid w:val="006D63D5"/>
    <w:rsid w:val="006E06E3"/>
    <w:rsid w:val="006E1BA5"/>
    <w:rsid w:val="006E2259"/>
    <w:rsid w:val="006E39BC"/>
    <w:rsid w:val="006E40BF"/>
    <w:rsid w:val="006F16DE"/>
    <w:rsid w:val="006F5F7B"/>
    <w:rsid w:val="00713163"/>
    <w:rsid w:val="00717098"/>
    <w:rsid w:val="00721959"/>
    <w:rsid w:val="00722367"/>
    <w:rsid w:val="00723871"/>
    <w:rsid w:val="00724C7C"/>
    <w:rsid w:val="00725FC2"/>
    <w:rsid w:val="00726BB0"/>
    <w:rsid w:val="00730E34"/>
    <w:rsid w:val="00731BDF"/>
    <w:rsid w:val="007337A4"/>
    <w:rsid w:val="00733ABC"/>
    <w:rsid w:val="0073669C"/>
    <w:rsid w:val="0074489B"/>
    <w:rsid w:val="00747CDB"/>
    <w:rsid w:val="00752049"/>
    <w:rsid w:val="00754355"/>
    <w:rsid w:val="007550AA"/>
    <w:rsid w:val="00757063"/>
    <w:rsid w:val="00760BC1"/>
    <w:rsid w:val="00761342"/>
    <w:rsid w:val="007725F2"/>
    <w:rsid w:val="007744C5"/>
    <w:rsid w:val="00780EB0"/>
    <w:rsid w:val="00781C1F"/>
    <w:rsid w:val="0078234D"/>
    <w:rsid w:val="00790C58"/>
    <w:rsid w:val="007975FD"/>
    <w:rsid w:val="007B214C"/>
    <w:rsid w:val="007C1FB3"/>
    <w:rsid w:val="007C3032"/>
    <w:rsid w:val="007C3B1F"/>
    <w:rsid w:val="007C50E3"/>
    <w:rsid w:val="007C7317"/>
    <w:rsid w:val="007D1A7E"/>
    <w:rsid w:val="007D23EF"/>
    <w:rsid w:val="007D4989"/>
    <w:rsid w:val="007E0AE4"/>
    <w:rsid w:val="007E1E78"/>
    <w:rsid w:val="007E1EAB"/>
    <w:rsid w:val="007E2D31"/>
    <w:rsid w:val="007F16C1"/>
    <w:rsid w:val="00800B14"/>
    <w:rsid w:val="008011D3"/>
    <w:rsid w:val="008020E7"/>
    <w:rsid w:val="0080557B"/>
    <w:rsid w:val="008067F2"/>
    <w:rsid w:val="008148DD"/>
    <w:rsid w:val="0082269B"/>
    <w:rsid w:val="00826A1C"/>
    <w:rsid w:val="008352C7"/>
    <w:rsid w:val="008353AE"/>
    <w:rsid w:val="008364C7"/>
    <w:rsid w:val="00840120"/>
    <w:rsid w:val="008438D3"/>
    <w:rsid w:val="008448CA"/>
    <w:rsid w:val="0084531E"/>
    <w:rsid w:val="008555DB"/>
    <w:rsid w:val="0085708C"/>
    <w:rsid w:val="00857C5B"/>
    <w:rsid w:val="00862020"/>
    <w:rsid w:val="008624D1"/>
    <w:rsid w:val="00865D2E"/>
    <w:rsid w:val="0086694C"/>
    <w:rsid w:val="00867B97"/>
    <w:rsid w:val="00867D25"/>
    <w:rsid w:val="00872E4F"/>
    <w:rsid w:val="008850F2"/>
    <w:rsid w:val="0088648E"/>
    <w:rsid w:val="0089014F"/>
    <w:rsid w:val="008902EA"/>
    <w:rsid w:val="0089168D"/>
    <w:rsid w:val="00892D7E"/>
    <w:rsid w:val="00892F68"/>
    <w:rsid w:val="00894CAD"/>
    <w:rsid w:val="00896A46"/>
    <w:rsid w:val="00897A04"/>
    <w:rsid w:val="008A19D1"/>
    <w:rsid w:val="008A28C8"/>
    <w:rsid w:val="008A3214"/>
    <w:rsid w:val="008A5458"/>
    <w:rsid w:val="008A5684"/>
    <w:rsid w:val="008B73AD"/>
    <w:rsid w:val="008C125D"/>
    <w:rsid w:val="008C1623"/>
    <w:rsid w:val="008C17E5"/>
    <w:rsid w:val="008C5CCC"/>
    <w:rsid w:val="008C66B7"/>
    <w:rsid w:val="008D42D9"/>
    <w:rsid w:val="008D4E31"/>
    <w:rsid w:val="008D5DAB"/>
    <w:rsid w:val="008E18E6"/>
    <w:rsid w:val="008E257F"/>
    <w:rsid w:val="008E2A0F"/>
    <w:rsid w:val="008E2C1C"/>
    <w:rsid w:val="008E605D"/>
    <w:rsid w:val="008F20DA"/>
    <w:rsid w:val="00900D82"/>
    <w:rsid w:val="00901CA0"/>
    <w:rsid w:val="009022F2"/>
    <w:rsid w:val="00904A30"/>
    <w:rsid w:val="00906102"/>
    <w:rsid w:val="009177B8"/>
    <w:rsid w:val="00923B68"/>
    <w:rsid w:val="00925932"/>
    <w:rsid w:val="00936D2D"/>
    <w:rsid w:val="0094562A"/>
    <w:rsid w:val="00947009"/>
    <w:rsid w:val="0095195E"/>
    <w:rsid w:val="009545F5"/>
    <w:rsid w:val="00967120"/>
    <w:rsid w:val="00973AD0"/>
    <w:rsid w:val="009807C4"/>
    <w:rsid w:val="00980A28"/>
    <w:rsid w:val="00980A57"/>
    <w:rsid w:val="009818B6"/>
    <w:rsid w:val="00985239"/>
    <w:rsid w:val="00985A40"/>
    <w:rsid w:val="0099574D"/>
    <w:rsid w:val="009A2569"/>
    <w:rsid w:val="009A4C70"/>
    <w:rsid w:val="009A4F23"/>
    <w:rsid w:val="009B30BE"/>
    <w:rsid w:val="009B3E5A"/>
    <w:rsid w:val="009C2BDF"/>
    <w:rsid w:val="009C3329"/>
    <w:rsid w:val="009C3E20"/>
    <w:rsid w:val="009C5437"/>
    <w:rsid w:val="009D43D0"/>
    <w:rsid w:val="009D7F30"/>
    <w:rsid w:val="009E153B"/>
    <w:rsid w:val="009E1FC2"/>
    <w:rsid w:val="009E232D"/>
    <w:rsid w:val="009E5937"/>
    <w:rsid w:val="009F0EC2"/>
    <w:rsid w:val="009F3CCA"/>
    <w:rsid w:val="009F4DA6"/>
    <w:rsid w:val="00A005CB"/>
    <w:rsid w:val="00A02EAF"/>
    <w:rsid w:val="00A04248"/>
    <w:rsid w:val="00A11A0C"/>
    <w:rsid w:val="00A1306E"/>
    <w:rsid w:val="00A14DA0"/>
    <w:rsid w:val="00A15E5F"/>
    <w:rsid w:val="00A2134F"/>
    <w:rsid w:val="00A22F07"/>
    <w:rsid w:val="00A23EFE"/>
    <w:rsid w:val="00A25088"/>
    <w:rsid w:val="00A35791"/>
    <w:rsid w:val="00A35BB1"/>
    <w:rsid w:val="00A365F5"/>
    <w:rsid w:val="00A36D05"/>
    <w:rsid w:val="00A36D81"/>
    <w:rsid w:val="00A40295"/>
    <w:rsid w:val="00A44260"/>
    <w:rsid w:val="00A454A2"/>
    <w:rsid w:val="00A51920"/>
    <w:rsid w:val="00A52D6F"/>
    <w:rsid w:val="00A52DD1"/>
    <w:rsid w:val="00A579FB"/>
    <w:rsid w:val="00A610B5"/>
    <w:rsid w:val="00A70956"/>
    <w:rsid w:val="00A71C6C"/>
    <w:rsid w:val="00A75119"/>
    <w:rsid w:val="00A770D7"/>
    <w:rsid w:val="00A80E8F"/>
    <w:rsid w:val="00A82633"/>
    <w:rsid w:val="00A910D8"/>
    <w:rsid w:val="00A92761"/>
    <w:rsid w:val="00A938C3"/>
    <w:rsid w:val="00A9442B"/>
    <w:rsid w:val="00A94E2D"/>
    <w:rsid w:val="00A96F41"/>
    <w:rsid w:val="00AA2D09"/>
    <w:rsid w:val="00AA2D9F"/>
    <w:rsid w:val="00AA3365"/>
    <w:rsid w:val="00AA3E90"/>
    <w:rsid w:val="00AA7518"/>
    <w:rsid w:val="00AB2A4E"/>
    <w:rsid w:val="00AB390E"/>
    <w:rsid w:val="00AB4480"/>
    <w:rsid w:val="00AC0257"/>
    <w:rsid w:val="00AC155C"/>
    <w:rsid w:val="00AC68BE"/>
    <w:rsid w:val="00AC6F57"/>
    <w:rsid w:val="00AD10EC"/>
    <w:rsid w:val="00AD2902"/>
    <w:rsid w:val="00AE01E1"/>
    <w:rsid w:val="00AE373A"/>
    <w:rsid w:val="00AE4AFF"/>
    <w:rsid w:val="00AE590F"/>
    <w:rsid w:val="00AE5D9B"/>
    <w:rsid w:val="00AE7620"/>
    <w:rsid w:val="00AF0D98"/>
    <w:rsid w:val="00AF0F67"/>
    <w:rsid w:val="00AF3603"/>
    <w:rsid w:val="00B00CD6"/>
    <w:rsid w:val="00B017C3"/>
    <w:rsid w:val="00B04D55"/>
    <w:rsid w:val="00B06956"/>
    <w:rsid w:val="00B12DB1"/>
    <w:rsid w:val="00B17E27"/>
    <w:rsid w:val="00B25017"/>
    <w:rsid w:val="00B25D0B"/>
    <w:rsid w:val="00B319B0"/>
    <w:rsid w:val="00B37995"/>
    <w:rsid w:val="00B4284E"/>
    <w:rsid w:val="00B43C1B"/>
    <w:rsid w:val="00B43C85"/>
    <w:rsid w:val="00B5111A"/>
    <w:rsid w:val="00B512E6"/>
    <w:rsid w:val="00B5377C"/>
    <w:rsid w:val="00B541F9"/>
    <w:rsid w:val="00B558B0"/>
    <w:rsid w:val="00B62C40"/>
    <w:rsid w:val="00B66F77"/>
    <w:rsid w:val="00B70D22"/>
    <w:rsid w:val="00B720DF"/>
    <w:rsid w:val="00B752B4"/>
    <w:rsid w:val="00B75C54"/>
    <w:rsid w:val="00B77DF9"/>
    <w:rsid w:val="00B813E5"/>
    <w:rsid w:val="00B818FD"/>
    <w:rsid w:val="00B90B85"/>
    <w:rsid w:val="00B93F85"/>
    <w:rsid w:val="00B9437E"/>
    <w:rsid w:val="00B979D6"/>
    <w:rsid w:val="00B97F06"/>
    <w:rsid w:val="00BA0E4A"/>
    <w:rsid w:val="00BA116A"/>
    <w:rsid w:val="00BA4761"/>
    <w:rsid w:val="00BB14B8"/>
    <w:rsid w:val="00BB2CC7"/>
    <w:rsid w:val="00BB3924"/>
    <w:rsid w:val="00BC5015"/>
    <w:rsid w:val="00BC74E4"/>
    <w:rsid w:val="00BD4A07"/>
    <w:rsid w:val="00BE0916"/>
    <w:rsid w:val="00BE0A2A"/>
    <w:rsid w:val="00BE110D"/>
    <w:rsid w:val="00BE1E03"/>
    <w:rsid w:val="00BF407B"/>
    <w:rsid w:val="00BF617E"/>
    <w:rsid w:val="00BF61D7"/>
    <w:rsid w:val="00C03ECB"/>
    <w:rsid w:val="00C14235"/>
    <w:rsid w:val="00C1612E"/>
    <w:rsid w:val="00C17A08"/>
    <w:rsid w:val="00C2586E"/>
    <w:rsid w:val="00C26E20"/>
    <w:rsid w:val="00C31731"/>
    <w:rsid w:val="00C40C36"/>
    <w:rsid w:val="00C416B4"/>
    <w:rsid w:val="00C41C76"/>
    <w:rsid w:val="00C4457C"/>
    <w:rsid w:val="00C50279"/>
    <w:rsid w:val="00C52C43"/>
    <w:rsid w:val="00C6124D"/>
    <w:rsid w:val="00C63E7F"/>
    <w:rsid w:val="00C65EBA"/>
    <w:rsid w:val="00C7014F"/>
    <w:rsid w:val="00C706D9"/>
    <w:rsid w:val="00C70C8E"/>
    <w:rsid w:val="00C779E5"/>
    <w:rsid w:val="00C831B0"/>
    <w:rsid w:val="00C84B69"/>
    <w:rsid w:val="00CA1696"/>
    <w:rsid w:val="00CB0B4F"/>
    <w:rsid w:val="00CB22E3"/>
    <w:rsid w:val="00CC6F7A"/>
    <w:rsid w:val="00CD21F7"/>
    <w:rsid w:val="00CD2D82"/>
    <w:rsid w:val="00CD4043"/>
    <w:rsid w:val="00CD5F92"/>
    <w:rsid w:val="00CD747D"/>
    <w:rsid w:val="00CE2F9F"/>
    <w:rsid w:val="00CE53FB"/>
    <w:rsid w:val="00CE624C"/>
    <w:rsid w:val="00CE7DB1"/>
    <w:rsid w:val="00CF35B7"/>
    <w:rsid w:val="00CF6238"/>
    <w:rsid w:val="00CF65BC"/>
    <w:rsid w:val="00CF7549"/>
    <w:rsid w:val="00D020B8"/>
    <w:rsid w:val="00D04674"/>
    <w:rsid w:val="00D05745"/>
    <w:rsid w:val="00D12BF2"/>
    <w:rsid w:val="00D153D1"/>
    <w:rsid w:val="00D1541F"/>
    <w:rsid w:val="00D15618"/>
    <w:rsid w:val="00D22343"/>
    <w:rsid w:val="00D26873"/>
    <w:rsid w:val="00D34037"/>
    <w:rsid w:val="00D356E9"/>
    <w:rsid w:val="00D37D53"/>
    <w:rsid w:val="00D418EE"/>
    <w:rsid w:val="00D41ADC"/>
    <w:rsid w:val="00D64B3E"/>
    <w:rsid w:val="00D67589"/>
    <w:rsid w:val="00D67BDD"/>
    <w:rsid w:val="00D71BDA"/>
    <w:rsid w:val="00D727AC"/>
    <w:rsid w:val="00D73036"/>
    <w:rsid w:val="00D77580"/>
    <w:rsid w:val="00D803A9"/>
    <w:rsid w:val="00D82A21"/>
    <w:rsid w:val="00D83766"/>
    <w:rsid w:val="00D91E91"/>
    <w:rsid w:val="00D92095"/>
    <w:rsid w:val="00D9436B"/>
    <w:rsid w:val="00DA009F"/>
    <w:rsid w:val="00DA43BD"/>
    <w:rsid w:val="00DA44D0"/>
    <w:rsid w:val="00DB0ECF"/>
    <w:rsid w:val="00DB49EF"/>
    <w:rsid w:val="00DB6D42"/>
    <w:rsid w:val="00DB70C8"/>
    <w:rsid w:val="00DC0002"/>
    <w:rsid w:val="00DD11FF"/>
    <w:rsid w:val="00DD3F65"/>
    <w:rsid w:val="00DD47BB"/>
    <w:rsid w:val="00DD5B09"/>
    <w:rsid w:val="00DE0A2E"/>
    <w:rsid w:val="00DE28CE"/>
    <w:rsid w:val="00DE2E28"/>
    <w:rsid w:val="00DE4426"/>
    <w:rsid w:val="00DE4FA2"/>
    <w:rsid w:val="00DE51C3"/>
    <w:rsid w:val="00DF7A24"/>
    <w:rsid w:val="00E133D0"/>
    <w:rsid w:val="00E1458F"/>
    <w:rsid w:val="00E15C1E"/>
    <w:rsid w:val="00E16334"/>
    <w:rsid w:val="00E1731F"/>
    <w:rsid w:val="00E1780F"/>
    <w:rsid w:val="00E205D7"/>
    <w:rsid w:val="00E2295F"/>
    <w:rsid w:val="00E23F03"/>
    <w:rsid w:val="00E32DD6"/>
    <w:rsid w:val="00E37FAD"/>
    <w:rsid w:val="00E419E9"/>
    <w:rsid w:val="00E4277C"/>
    <w:rsid w:val="00E457D9"/>
    <w:rsid w:val="00E55801"/>
    <w:rsid w:val="00E55B48"/>
    <w:rsid w:val="00E55C39"/>
    <w:rsid w:val="00E60640"/>
    <w:rsid w:val="00E61329"/>
    <w:rsid w:val="00E6554E"/>
    <w:rsid w:val="00E65782"/>
    <w:rsid w:val="00E67804"/>
    <w:rsid w:val="00E725A0"/>
    <w:rsid w:val="00E74801"/>
    <w:rsid w:val="00E769E3"/>
    <w:rsid w:val="00E94775"/>
    <w:rsid w:val="00E96B6D"/>
    <w:rsid w:val="00EA163B"/>
    <w:rsid w:val="00EA1DF5"/>
    <w:rsid w:val="00EA3D36"/>
    <w:rsid w:val="00EA4DE8"/>
    <w:rsid w:val="00EA4EFB"/>
    <w:rsid w:val="00EB0BC6"/>
    <w:rsid w:val="00EB1A62"/>
    <w:rsid w:val="00ED0D05"/>
    <w:rsid w:val="00ED4228"/>
    <w:rsid w:val="00ED430A"/>
    <w:rsid w:val="00ED549D"/>
    <w:rsid w:val="00EE78D3"/>
    <w:rsid w:val="00EF02AA"/>
    <w:rsid w:val="00EF0C42"/>
    <w:rsid w:val="00EF5941"/>
    <w:rsid w:val="00F05EDA"/>
    <w:rsid w:val="00F06B20"/>
    <w:rsid w:val="00F10A2D"/>
    <w:rsid w:val="00F1398E"/>
    <w:rsid w:val="00F154B2"/>
    <w:rsid w:val="00F16897"/>
    <w:rsid w:val="00F179F8"/>
    <w:rsid w:val="00F37B41"/>
    <w:rsid w:val="00F45455"/>
    <w:rsid w:val="00F47879"/>
    <w:rsid w:val="00F47E86"/>
    <w:rsid w:val="00F50843"/>
    <w:rsid w:val="00F52FD8"/>
    <w:rsid w:val="00F53033"/>
    <w:rsid w:val="00F53679"/>
    <w:rsid w:val="00F607D1"/>
    <w:rsid w:val="00F608C7"/>
    <w:rsid w:val="00F6213B"/>
    <w:rsid w:val="00F644F0"/>
    <w:rsid w:val="00F709DD"/>
    <w:rsid w:val="00F732B1"/>
    <w:rsid w:val="00F76F0C"/>
    <w:rsid w:val="00F77728"/>
    <w:rsid w:val="00F84226"/>
    <w:rsid w:val="00F8580A"/>
    <w:rsid w:val="00F864C3"/>
    <w:rsid w:val="00F8671A"/>
    <w:rsid w:val="00F9102A"/>
    <w:rsid w:val="00F94515"/>
    <w:rsid w:val="00F95C25"/>
    <w:rsid w:val="00F976B9"/>
    <w:rsid w:val="00FB20B4"/>
    <w:rsid w:val="00FB381E"/>
    <w:rsid w:val="00FB4469"/>
    <w:rsid w:val="00FC1369"/>
    <w:rsid w:val="00FC7F89"/>
    <w:rsid w:val="00FE55DB"/>
    <w:rsid w:val="00FF35B2"/>
    <w:rsid w:val="00FF5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228"/>
  </w:style>
  <w:style w:type="paragraph" w:styleId="2">
    <w:name w:val="heading 2"/>
    <w:basedOn w:val="a"/>
    <w:next w:val="a"/>
    <w:link w:val="20"/>
    <w:qFormat/>
    <w:rsid w:val="008E2C1C"/>
    <w:pPr>
      <w:keepNext/>
      <w:spacing w:after="0" w:line="240" w:lineRule="auto"/>
      <w:jc w:val="center"/>
      <w:outlineLvl w:val="1"/>
    </w:pPr>
    <w:rPr>
      <w:rFonts w:ascii="Times New Roman Krg" w:eastAsia="Arial Unicode MS" w:hAnsi="Times New Roman Krg" w:cs="Arial Unicode MS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76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2C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E2C1C"/>
    <w:rPr>
      <w:rFonts w:ascii="Times New Roman Krg" w:eastAsia="Arial Unicode MS" w:hAnsi="Times New Roman Krg" w:cs="Arial Unicode MS"/>
      <w:b/>
      <w:sz w:val="28"/>
      <w:szCs w:val="20"/>
      <w:lang w:eastAsia="ru-RU"/>
    </w:rPr>
  </w:style>
  <w:style w:type="character" w:customStyle="1" w:styleId="s0">
    <w:name w:val="s0"/>
    <w:rsid w:val="00E725A0"/>
    <w:rPr>
      <w:rFonts w:ascii="Times New Roman" w:hAnsi="Times New Roman"/>
      <w:color w:val="000000"/>
    </w:rPr>
  </w:style>
  <w:style w:type="character" w:styleId="a5">
    <w:name w:val="Hyperlink"/>
    <w:basedOn w:val="a0"/>
    <w:uiPriority w:val="99"/>
    <w:semiHidden/>
    <w:unhideWhenUsed/>
    <w:rsid w:val="0026261A"/>
    <w:rPr>
      <w:rFonts w:cs="Times New Roman"/>
      <w:color w:val="0000FF"/>
      <w:u w:val="single"/>
    </w:rPr>
  </w:style>
  <w:style w:type="character" w:customStyle="1" w:styleId="s1">
    <w:name w:val="s1"/>
    <w:rsid w:val="0026261A"/>
    <w:rPr>
      <w:rFonts w:ascii="Times New Roman" w:hAnsi="Times New Roman"/>
      <w:b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183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36FF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A96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qFormat/>
    <w:rsid w:val="001E401F"/>
    <w:rPr>
      <w:i/>
      <w:iCs/>
    </w:rPr>
  </w:style>
  <w:style w:type="table" w:customStyle="1" w:styleId="1">
    <w:name w:val="Сетка таблицы1"/>
    <w:basedOn w:val="a1"/>
    <w:next w:val="a3"/>
    <w:uiPriority w:val="59"/>
    <w:rsid w:val="000E7AD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5">
    <w:name w:val="Style15"/>
    <w:basedOn w:val="a"/>
    <w:uiPriority w:val="99"/>
    <w:rsid w:val="006E40BF"/>
    <w:pPr>
      <w:widowControl w:val="0"/>
      <w:autoSpaceDE w:val="0"/>
      <w:autoSpaceDN w:val="0"/>
      <w:adjustRightInd w:val="0"/>
      <w:spacing w:after="0" w:line="277" w:lineRule="exact"/>
      <w:ind w:firstLine="5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6E40BF"/>
    <w:rPr>
      <w:rFonts w:ascii="Times New Roman" w:hAnsi="Times New Roman" w:cs="Times New Roman"/>
      <w:sz w:val="22"/>
      <w:szCs w:val="22"/>
    </w:rPr>
  </w:style>
  <w:style w:type="paragraph" w:styleId="aa">
    <w:name w:val="No Spacing"/>
    <w:uiPriority w:val="1"/>
    <w:qFormat/>
    <w:rsid w:val="00B752B4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BF4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F407B"/>
  </w:style>
  <w:style w:type="paragraph" w:styleId="ad">
    <w:name w:val="footer"/>
    <w:basedOn w:val="a"/>
    <w:link w:val="ae"/>
    <w:uiPriority w:val="99"/>
    <w:unhideWhenUsed/>
    <w:rsid w:val="00BF4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40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228"/>
  </w:style>
  <w:style w:type="paragraph" w:styleId="2">
    <w:name w:val="heading 2"/>
    <w:basedOn w:val="a"/>
    <w:next w:val="a"/>
    <w:link w:val="20"/>
    <w:qFormat/>
    <w:rsid w:val="008E2C1C"/>
    <w:pPr>
      <w:keepNext/>
      <w:spacing w:after="0" w:line="240" w:lineRule="auto"/>
      <w:jc w:val="center"/>
      <w:outlineLvl w:val="1"/>
    </w:pPr>
    <w:rPr>
      <w:rFonts w:ascii="Times New Roman Krg" w:eastAsia="Arial Unicode MS" w:hAnsi="Times New Roman Krg" w:cs="Arial Unicode MS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76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2C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E2C1C"/>
    <w:rPr>
      <w:rFonts w:ascii="Times New Roman Krg" w:eastAsia="Arial Unicode MS" w:hAnsi="Times New Roman Krg" w:cs="Arial Unicode MS"/>
      <w:b/>
      <w:sz w:val="28"/>
      <w:szCs w:val="20"/>
      <w:lang w:eastAsia="ru-RU"/>
    </w:rPr>
  </w:style>
  <w:style w:type="character" w:customStyle="1" w:styleId="s0">
    <w:name w:val="s0"/>
    <w:rsid w:val="00E725A0"/>
    <w:rPr>
      <w:rFonts w:ascii="Times New Roman" w:hAnsi="Times New Roman"/>
      <w:color w:val="000000"/>
    </w:rPr>
  </w:style>
  <w:style w:type="character" w:styleId="a5">
    <w:name w:val="Hyperlink"/>
    <w:basedOn w:val="a0"/>
    <w:uiPriority w:val="99"/>
    <w:semiHidden/>
    <w:unhideWhenUsed/>
    <w:rsid w:val="0026261A"/>
    <w:rPr>
      <w:rFonts w:cs="Times New Roman"/>
      <w:color w:val="0000FF"/>
      <w:u w:val="single"/>
    </w:rPr>
  </w:style>
  <w:style w:type="character" w:customStyle="1" w:styleId="s1">
    <w:name w:val="s1"/>
    <w:rsid w:val="0026261A"/>
    <w:rPr>
      <w:rFonts w:ascii="Times New Roman" w:hAnsi="Times New Roman"/>
      <w:b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183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36FF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A96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qFormat/>
    <w:rsid w:val="001E401F"/>
    <w:rPr>
      <w:i/>
      <w:iCs/>
    </w:rPr>
  </w:style>
  <w:style w:type="table" w:customStyle="1" w:styleId="1">
    <w:name w:val="Сетка таблицы1"/>
    <w:basedOn w:val="a1"/>
    <w:next w:val="a3"/>
    <w:uiPriority w:val="59"/>
    <w:rsid w:val="000E7AD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5">
    <w:name w:val="Style15"/>
    <w:basedOn w:val="a"/>
    <w:uiPriority w:val="99"/>
    <w:rsid w:val="006E40BF"/>
    <w:pPr>
      <w:widowControl w:val="0"/>
      <w:autoSpaceDE w:val="0"/>
      <w:autoSpaceDN w:val="0"/>
      <w:adjustRightInd w:val="0"/>
      <w:spacing w:after="0" w:line="277" w:lineRule="exact"/>
      <w:ind w:firstLine="5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6E40BF"/>
    <w:rPr>
      <w:rFonts w:ascii="Times New Roman" w:hAnsi="Times New Roman" w:cs="Times New Roman"/>
      <w:sz w:val="22"/>
      <w:szCs w:val="22"/>
    </w:rPr>
  </w:style>
  <w:style w:type="paragraph" w:styleId="aa">
    <w:name w:val="No Spacing"/>
    <w:uiPriority w:val="1"/>
    <w:qFormat/>
    <w:rsid w:val="00B752B4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BF4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F407B"/>
  </w:style>
  <w:style w:type="paragraph" w:styleId="ad">
    <w:name w:val="footer"/>
    <w:basedOn w:val="a"/>
    <w:link w:val="ae"/>
    <w:uiPriority w:val="99"/>
    <w:unhideWhenUsed/>
    <w:rsid w:val="00BF40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F4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6BF4A-9C9E-478F-A334-FB4D8F4BC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3423</Words>
  <Characters>19514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Эльдана Сатарова</dc:creator>
  <cp:lastModifiedBy>Ernis</cp:lastModifiedBy>
  <cp:revision>2</cp:revision>
  <cp:lastPrinted>2013-06-25T08:40:00Z</cp:lastPrinted>
  <dcterms:created xsi:type="dcterms:W3CDTF">2014-11-25T03:59:00Z</dcterms:created>
  <dcterms:modified xsi:type="dcterms:W3CDTF">2014-11-25T03:59:00Z</dcterms:modified>
</cp:coreProperties>
</file>