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4D" w:rsidRDefault="006A3C4D" w:rsidP="006A3C4D">
      <w:pPr>
        <w:keepNext/>
        <w:jc w:val="center"/>
        <w:outlineLvl w:val="3"/>
        <w:rPr>
          <w:rFonts w:cstheme="minorBidi"/>
          <w:b/>
          <w:bCs/>
        </w:rPr>
      </w:pPr>
      <w:bookmarkStart w:id="0" w:name="_GoBack"/>
      <w:bookmarkEnd w:id="0"/>
      <w:r>
        <w:rPr>
          <w:rFonts w:cstheme="minorBidi"/>
          <w:b/>
          <w:bCs/>
        </w:rPr>
        <w:t>Справка обоснование</w:t>
      </w:r>
    </w:p>
    <w:p w:rsidR="00D407EF" w:rsidRPr="006A3C4D" w:rsidRDefault="00D407EF" w:rsidP="006A3C4D">
      <w:pPr>
        <w:keepNext/>
        <w:jc w:val="center"/>
        <w:outlineLvl w:val="3"/>
        <w:rPr>
          <w:rFonts w:cstheme="minorBidi"/>
          <w:bCs/>
          <w:caps/>
        </w:rPr>
      </w:pPr>
      <w:r w:rsidRPr="006A3C4D">
        <w:rPr>
          <w:rFonts w:cstheme="minorBidi"/>
          <w:b/>
          <w:bCs/>
        </w:rPr>
        <w:t>к проекту Закона Кыргызской Республики</w:t>
      </w:r>
    </w:p>
    <w:p w:rsidR="00D407EF" w:rsidRPr="006A3C4D" w:rsidRDefault="00D407EF" w:rsidP="006A3C4D">
      <w:pPr>
        <w:jc w:val="center"/>
        <w:rPr>
          <w:rFonts w:cstheme="minorBidi"/>
          <w:b/>
        </w:rPr>
      </w:pPr>
      <w:r w:rsidRPr="006A3C4D">
        <w:rPr>
          <w:rFonts w:cstheme="minorBidi"/>
          <w:b/>
        </w:rPr>
        <w:t>«О товарной номенклатуре внешнеэкономической деятельности Кыргызской Республики»</w:t>
      </w:r>
    </w:p>
    <w:p w:rsidR="00D407EF" w:rsidRPr="006A3C4D" w:rsidRDefault="00D407EF" w:rsidP="006A3C4D">
      <w:pPr>
        <w:jc w:val="both"/>
        <w:rPr>
          <w:rFonts w:cstheme="minorBidi"/>
          <w:b/>
        </w:rPr>
      </w:pPr>
    </w:p>
    <w:p w:rsidR="00D407EF" w:rsidRPr="006A3C4D" w:rsidRDefault="00D407EF" w:rsidP="006A3C4D">
      <w:pPr>
        <w:ind w:firstLine="708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 xml:space="preserve">Настоящий проект Закона Кыргызской Республики «О товарной номенклатуре внешнеэкономической деятельности Кыргызской Республики» (далее – законопроект) разработан, в соответствии с пунктом 125  Плана мероприятий («Дорожная карта»)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29.05.2014 года № 74. </w:t>
      </w:r>
    </w:p>
    <w:p w:rsidR="00D407EF" w:rsidRPr="006A3C4D" w:rsidRDefault="00D407EF" w:rsidP="006A3C4D">
      <w:pPr>
        <w:ind w:firstLine="708"/>
        <w:jc w:val="both"/>
        <w:rPr>
          <w:rFonts w:ascii="Courier New" w:eastAsiaTheme="minorHAnsi" w:hAnsi="Courier New" w:cs="Courier New"/>
          <w:lang w:eastAsia="en-US"/>
        </w:rPr>
      </w:pPr>
      <w:r w:rsidRPr="006A3C4D">
        <w:rPr>
          <w:rFonts w:eastAsiaTheme="minorHAnsi"/>
          <w:lang w:eastAsia="en-US"/>
        </w:rPr>
        <w:t>В настоящее время в Кыргызской Республике в соответствии со статьей 1 Соглашения об общей Товарной номенклатуре внешнеэкономической деятельности Евразийского экономического сообщества от 20 сентября 2002 года, ратифицированного Законом Кыргызской Республики от 13 декабря 2003 года №231, действует Товарная номенклатура внешнеэкономической деятельности Евразийского экономического сообщества (ТН ВЭД ЕврАзЭС).</w:t>
      </w:r>
    </w:p>
    <w:p w:rsidR="00D407EF" w:rsidRPr="006A3C4D" w:rsidRDefault="00D407EF" w:rsidP="006A3C4D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A3C4D">
        <w:rPr>
          <w:rFonts w:ascii="Courier New" w:eastAsiaTheme="minorHAnsi" w:hAnsi="Courier New" w:cs="Courier New"/>
          <w:lang w:eastAsia="en-US"/>
        </w:rPr>
        <w:t xml:space="preserve"> </w:t>
      </w:r>
      <w:r w:rsidRPr="006A3C4D">
        <w:rPr>
          <w:rFonts w:ascii="Courier New" w:eastAsiaTheme="minorHAnsi" w:hAnsi="Courier New" w:cs="Courier New"/>
          <w:lang w:eastAsia="en-US"/>
        </w:rPr>
        <w:tab/>
      </w:r>
      <w:r w:rsidRPr="006A3C4D">
        <w:rPr>
          <w:rFonts w:eastAsiaTheme="minorHAnsi"/>
          <w:lang w:eastAsia="en-US"/>
        </w:rPr>
        <w:t>ТН ВЭД ЕврАзЭС основана на международных классификаторах - Гармонизированной системе описания и кодирования товаров Всемирной таможенной организации и единой Товарной номенклатуре внешнеэкономической деятельности Содружества Независимых Государств.</w:t>
      </w:r>
    </w:p>
    <w:p w:rsidR="00D407EF" w:rsidRPr="006A3C4D" w:rsidRDefault="00D407EF" w:rsidP="006A3C4D">
      <w:pPr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ab/>
        <w:t>Введение ТН ВЭД ЕврАзЭС согласно статье 2 вышеуказанного Соглашения осуществляла Федеральная таможенная служба Российской Федерации.</w:t>
      </w:r>
    </w:p>
    <w:p w:rsidR="00D407EF" w:rsidRPr="006A3C4D" w:rsidRDefault="00D407EF" w:rsidP="006A3C4D">
      <w:pPr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ab/>
        <w:t xml:space="preserve">В реализацию указанного Соглашения постановлением Правительства Кыргызской Республики от 10 октября 2007 года №760 в Кыргызской Республике введена в действие ТН ВЭД СНГ на основе 4-й редакции Гармонизированной системы описания и кодирования товаров и общая десятизначная ТН ВЭД ЕврАзЭС на основе ТН ВЭД СНГ. </w:t>
      </w:r>
    </w:p>
    <w:p w:rsidR="00D407EF" w:rsidRPr="006A3C4D" w:rsidRDefault="00D407EF" w:rsidP="006A3C4D">
      <w:pPr>
        <w:ind w:firstLine="567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>Последнее обновление ТН ВЭД ЕврАзЭС, и приведение ее в соответствие с международными классификаторами было проведено Федеральной таможенной службой Российской Федерации в 2009 году.</w:t>
      </w:r>
    </w:p>
    <w:p w:rsidR="00D407EF" w:rsidRPr="006A3C4D" w:rsidRDefault="00D407EF" w:rsidP="006A3C4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>С образованием в 2010 году Таможенного союза Республики Беларусь, Республики Казахстан и Российской Федерации, данные страны перешли на Товарную номенклатуру внешнеэкономической деятельности Таможенного союза.  В этой связи, Федеральная таможенная служба Российской Федерации перестала вести ТН ВЭД ЕврАзЭС, не смотря на действующие соглашения в данной сфере в рамках ЕврАзЭС.</w:t>
      </w:r>
    </w:p>
    <w:p w:rsidR="00D407EF" w:rsidRPr="006A3C4D" w:rsidRDefault="00D407EF" w:rsidP="006A3C4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>Так законодательством было установлено, что в Кыргызской Республике действует ТН ВЭД ЕврАзЭС, ни один из государственных органов в республике не был уполномочено на введение ТН ВЭД Кыргызской Республики.</w:t>
      </w:r>
    </w:p>
    <w:p w:rsidR="00D407EF" w:rsidRPr="006A3C4D" w:rsidRDefault="00D407EF" w:rsidP="006A3C4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 xml:space="preserve">Таким образом, действующий в Кыргызстане ТН ВЭД ЕврАзЭС базируется  на 4-й редакции Гармонизированной системы описания и </w:t>
      </w:r>
      <w:r w:rsidRPr="006A3C4D">
        <w:rPr>
          <w:rFonts w:eastAsiaTheme="minorHAnsi"/>
          <w:lang w:eastAsia="en-US"/>
        </w:rPr>
        <w:lastRenderedPageBreak/>
        <w:t>кодирования товаров и значительно отличается от Товарной номенклатуры внешнеэкономической деятельности применяемой в других странах, разработанных на основе 5-й редакции Гармонизированной системы описания и кодирования товаров.</w:t>
      </w:r>
    </w:p>
    <w:p w:rsidR="00D407EF" w:rsidRPr="006A3C4D" w:rsidRDefault="00D407EF" w:rsidP="006A3C4D">
      <w:pPr>
        <w:ind w:firstLine="708"/>
        <w:jc w:val="both"/>
        <w:rPr>
          <w:rFonts w:eastAsiaTheme="minorEastAsia"/>
        </w:rPr>
      </w:pPr>
      <w:r w:rsidRPr="006A3C4D">
        <w:rPr>
          <w:rFonts w:eastAsiaTheme="minorHAnsi"/>
          <w:lang w:eastAsia="en-US"/>
        </w:rPr>
        <w:t xml:space="preserve">В связи с этим возникают значительные затруднения при осуществлении </w:t>
      </w:r>
      <w:r w:rsidRPr="006A3C4D">
        <w:rPr>
          <w:rFonts w:eastAsiaTheme="minorEastAsia"/>
        </w:rPr>
        <w:t>мер таможенно-тарифного и нетарифного регулирования внешнеторговой, ведения статистического учета и обмена статистической информацией.</w:t>
      </w:r>
    </w:p>
    <w:p w:rsidR="00D407EF" w:rsidRPr="006A3C4D" w:rsidRDefault="00D407EF" w:rsidP="006A3C4D">
      <w:pPr>
        <w:ind w:firstLine="708"/>
        <w:jc w:val="both"/>
        <w:rPr>
          <w:rFonts w:eastAsiaTheme="minorEastAsia"/>
        </w:rPr>
      </w:pPr>
      <w:r w:rsidRPr="006A3C4D">
        <w:rPr>
          <w:rFonts w:eastAsiaTheme="minorEastAsia"/>
        </w:rPr>
        <w:t xml:space="preserve">Учитывая, что </w:t>
      </w:r>
      <w:r w:rsidRPr="006A3C4D">
        <w:rPr>
          <w:rFonts w:eastAsiaTheme="minorHAnsi"/>
          <w:lang w:eastAsia="en-US"/>
        </w:rPr>
        <w:t>Соглашения об общей Товарной номенклатуре внешнеэкономической деятельности Евразийского экономического сообщества от 20 сентября 2002 года на настоящий момент фактически не действует и исходя из намерения Кыргызской Республики присоединится к Таможенному союзу, разработан вносимый на рассмотрение законопроект.</w:t>
      </w:r>
    </w:p>
    <w:p w:rsidR="00D407EF" w:rsidRPr="006A3C4D" w:rsidRDefault="00D407EF" w:rsidP="006A3C4D">
      <w:pPr>
        <w:ind w:firstLine="708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 xml:space="preserve">Принятие законопроекта потребует внесения изменений в ряд нормативных правовых актов Кыргызской Республики. </w:t>
      </w:r>
    </w:p>
    <w:p w:rsidR="00D407EF" w:rsidRPr="006A3C4D" w:rsidRDefault="00D407EF" w:rsidP="006A3C4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val="ky-KG" w:eastAsia="en-US"/>
        </w:rPr>
      </w:pPr>
      <w:r w:rsidRPr="006A3C4D">
        <w:rPr>
          <w:rFonts w:eastAsiaTheme="minorHAnsi"/>
          <w:lang w:eastAsia="en-US"/>
        </w:rPr>
        <w:t xml:space="preserve">Необходимо отметить, что данный законопроект разработан для обеспечения перехода Кыргызской Республики на Товарную номенклатуру внешнеэкономической деятельности Таможенного союз начиная с 1 января 2015 года, если к указанному периоду Кыргызстан не успеет присоединиться к Таможенному союзу Единому экономическому пространству. </w:t>
      </w:r>
    </w:p>
    <w:p w:rsidR="001147BB" w:rsidRPr="006A3C4D" w:rsidRDefault="00D407EF" w:rsidP="006A3C4D">
      <w:pPr>
        <w:ind w:firstLine="567"/>
        <w:jc w:val="both"/>
        <w:rPr>
          <w:rFonts w:eastAsiaTheme="minorHAnsi"/>
          <w:lang w:eastAsia="en-US"/>
        </w:rPr>
      </w:pPr>
      <w:r w:rsidRPr="006A3C4D">
        <w:rPr>
          <w:rFonts w:eastAsiaTheme="minorHAnsi"/>
          <w:lang w:eastAsia="en-US"/>
        </w:rPr>
        <w:t>Настояще</w:t>
      </w:r>
      <w:r w:rsidR="001147BB" w:rsidRPr="006A3C4D">
        <w:rPr>
          <w:rFonts w:eastAsiaTheme="minorHAnsi"/>
          <w:lang w:eastAsia="en-US"/>
        </w:rPr>
        <w:t>й</w:t>
      </w:r>
      <w:r w:rsidRPr="006A3C4D">
        <w:rPr>
          <w:rFonts w:eastAsiaTheme="minorHAnsi"/>
          <w:lang w:eastAsia="en-US"/>
        </w:rPr>
        <w:t xml:space="preserve"> проект </w:t>
      </w:r>
      <w:r w:rsidR="001147BB" w:rsidRPr="006A3C4D">
        <w:rPr>
          <w:rFonts w:eastAsiaTheme="minorHAnsi"/>
          <w:lang w:eastAsia="en-US"/>
        </w:rPr>
        <w:t>обоснования в форме анализа регулятивного воздействия не требует.</w:t>
      </w:r>
    </w:p>
    <w:p w:rsidR="00D407EF" w:rsidRPr="006A3C4D" w:rsidRDefault="00D407EF" w:rsidP="006A3C4D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3C4D">
        <w:rPr>
          <w:rFonts w:eastAsiaTheme="minorHAnsi"/>
          <w:sz w:val="28"/>
          <w:szCs w:val="28"/>
          <w:lang w:eastAsia="en-US"/>
        </w:rPr>
        <w:t xml:space="preserve">Данный проект нормативного правового акта не противоречит законодательству Кыргызской Республики,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не нуждается.  </w:t>
      </w:r>
    </w:p>
    <w:p w:rsidR="003B77DD" w:rsidRPr="006A3C4D" w:rsidRDefault="003B77DD" w:rsidP="006A3C4D">
      <w:pPr>
        <w:ind w:firstLine="708"/>
        <w:jc w:val="both"/>
        <w:rPr>
          <w:rFonts w:eastAsiaTheme="minorHAnsi" w:cstheme="minorBidi"/>
          <w:shd w:val="clear" w:color="auto" w:fill="FFFFFF"/>
          <w:lang w:eastAsia="en-US"/>
        </w:rPr>
      </w:pPr>
      <w:r w:rsidRPr="006A3C4D">
        <w:rPr>
          <w:rFonts w:eastAsiaTheme="minorHAnsi" w:cstheme="minorBidi"/>
          <w:shd w:val="clear" w:color="auto" w:fill="FFFFFF"/>
          <w:lang w:eastAsia="en-US"/>
        </w:rPr>
        <w:t xml:space="preserve">Принятие данного проекта не </w:t>
      </w:r>
      <w:r w:rsidRPr="006A3C4D">
        <w:rPr>
          <w:rFonts w:eastAsiaTheme="minorHAnsi" w:cstheme="minorBidi"/>
          <w:shd w:val="clear" w:color="auto" w:fill="FFFFFF"/>
          <w:lang w:val="ky-KG" w:eastAsia="en-US"/>
        </w:rPr>
        <w:t>повлечет дополнительных расходов из государственного бюджета</w:t>
      </w:r>
      <w:r w:rsidRPr="006A3C4D">
        <w:rPr>
          <w:rFonts w:eastAsiaTheme="minorHAnsi" w:cstheme="minorBidi"/>
          <w:shd w:val="clear" w:color="auto" w:fill="FFFFFF"/>
          <w:lang w:eastAsia="en-US"/>
        </w:rPr>
        <w:t>.</w:t>
      </w:r>
    </w:p>
    <w:p w:rsidR="00D407EF" w:rsidRPr="006A3C4D" w:rsidRDefault="00D407EF" w:rsidP="006A3C4D">
      <w:pPr>
        <w:pStyle w:val="a3"/>
        <w:spacing w:before="0" w:beforeAutospacing="0" w:after="0" w:afterAutospacing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A3C4D">
        <w:rPr>
          <w:rFonts w:eastAsiaTheme="minorHAnsi"/>
          <w:sz w:val="28"/>
          <w:szCs w:val="28"/>
          <w:lang w:eastAsia="en-US"/>
        </w:rPr>
        <w:t xml:space="preserve">В целях проведения общественного обсуждения данный  проект размещен на сайте Министерства экономики Кыргызской Республики </w:t>
      </w:r>
      <w:hyperlink r:id="rId5" w:history="1">
        <w:r w:rsidRPr="006A3C4D">
          <w:rPr>
            <w:rFonts w:eastAsiaTheme="minorHAnsi"/>
            <w:sz w:val="28"/>
            <w:szCs w:val="28"/>
            <w:lang w:eastAsia="en-US"/>
          </w:rPr>
          <w:t>http://www.mineconom.kg</w:t>
        </w:r>
      </w:hyperlink>
      <w:r w:rsidRPr="006A3C4D">
        <w:rPr>
          <w:rFonts w:eastAsiaTheme="minorHAnsi"/>
          <w:sz w:val="28"/>
          <w:szCs w:val="28"/>
          <w:lang w:eastAsia="en-US"/>
        </w:rPr>
        <w:t xml:space="preserve">, и официальном сайте Правительства Кыргызской Республики </w:t>
      </w:r>
      <w:hyperlink r:id="rId6" w:history="1">
        <w:r w:rsidRPr="006A3C4D">
          <w:rPr>
            <w:rFonts w:eastAsiaTheme="minorHAnsi"/>
            <w:sz w:val="28"/>
            <w:szCs w:val="28"/>
            <w:lang w:eastAsia="en-US"/>
          </w:rPr>
          <w:t>www.gov.kg</w:t>
        </w:r>
      </w:hyperlink>
      <w:r w:rsidRPr="006A3C4D">
        <w:rPr>
          <w:rFonts w:eastAsiaTheme="minorHAnsi"/>
          <w:sz w:val="28"/>
          <w:szCs w:val="28"/>
          <w:lang w:eastAsia="en-US"/>
        </w:rPr>
        <w:t xml:space="preserve"> . За время проведения общественного обсуждения предложений и замечаний по данному проекту не поступало.</w:t>
      </w:r>
    </w:p>
    <w:p w:rsidR="00D407EF" w:rsidRPr="006A3C4D" w:rsidRDefault="00D407EF" w:rsidP="006A3C4D">
      <w:pPr>
        <w:ind w:firstLine="708"/>
        <w:jc w:val="both"/>
        <w:rPr>
          <w:rFonts w:eastAsiaTheme="minorHAnsi"/>
          <w:lang w:val="ky-KG" w:eastAsia="en-US"/>
        </w:rPr>
      </w:pPr>
    </w:p>
    <w:p w:rsidR="00D407EF" w:rsidRPr="006A3C4D" w:rsidRDefault="00D407EF" w:rsidP="006A3C4D">
      <w:pPr>
        <w:ind w:firstLine="708"/>
        <w:jc w:val="both"/>
        <w:rPr>
          <w:rFonts w:eastAsiaTheme="minorHAnsi"/>
          <w:lang w:val="ky-KG" w:eastAsia="en-US"/>
        </w:rPr>
      </w:pPr>
    </w:p>
    <w:p w:rsidR="00AE5A65" w:rsidRPr="006A3C4D" w:rsidRDefault="00D407EF" w:rsidP="006A3C4D">
      <w:pPr>
        <w:jc w:val="center"/>
      </w:pPr>
      <w:r w:rsidRPr="006A3C4D">
        <w:rPr>
          <w:rFonts w:eastAsiaTheme="minorHAnsi"/>
          <w:b/>
          <w:lang w:eastAsia="en-US"/>
        </w:rPr>
        <w:t>Министр</w:t>
      </w:r>
      <w:r w:rsidRPr="006A3C4D">
        <w:rPr>
          <w:rFonts w:eastAsiaTheme="minorHAnsi"/>
          <w:b/>
          <w:lang w:eastAsia="en-US"/>
        </w:rPr>
        <w:tab/>
      </w:r>
      <w:r w:rsidRPr="006A3C4D">
        <w:rPr>
          <w:rFonts w:eastAsiaTheme="minorHAnsi"/>
          <w:b/>
          <w:lang w:eastAsia="en-US"/>
        </w:rPr>
        <w:tab/>
      </w:r>
      <w:r w:rsidRPr="006A3C4D">
        <w:rPr>
          <w:rFonts w:eastAsiaTheme="minorHAnsi"/>
          <w:b/>
          <w:lang w:eastAsia="en-US"/>
        </w:rPr>
        <w:tab/>
      </w:r>
      <w:r w:rsidRPr="006A3C4D">
        <w:rPr>
          <w:rFonts w:eastAsiaTheme="minorHAnsi"/>
          <w:b/>
          <w:lang w:eastAsia="en-US"/>
        </w:rPr>
        <w:tab/>
      </w:r>
      <w:r w:rsidRPr="006A3C4D">
        <w:rPr>
          <w:rFonts w:eastAsiaTheme="minorHAnsi"/>
          <w:b/>
          <w:lang w:eastAsia="en-US"/>
        </w:rPr>
        <w:tab/>
      </w:r>
      <w:r w:rsidRPr="006A3C4D">
        <w:rPr>
          <w:rFonts w:eastAsiaTheme="minorHAnsi"/>
          <w:b/>
          <w:lang w:eastAsia="en-US"/>
        </w:rPr>
        <w:tab/>
      </w:r>
      <w:r w:rsidRPr="006A3C4D">
        <w:rPr>
          <w:rFonts w:eastAsiaTheme="minorHAnsi"/>
          <w:b/>
          <w:lang w:eastAsia="en-US"/>
        </w:rPr>
        <w:tab/>
        <w:t>Т.Сариев</w:t>
      </w:r>
    </w:p>
    <w:sectPr w:rsidR="00AE5A65" w:rsidRPr="006A3C4D" w:rsidSect="005A7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F7"/>
    <w:rsid w:val="00010793"/>
    <w:rsid w:val="001147BB"/>
    <w:rsid w:val="001A1D8A"/>
    <w:rsid w:val="001D15B4"/>
    <w:rsid w:val="003B77DD"/>
    <w:rsid w:val="00443DB6"/>
    <w:rsid w:val="00490271"/>
    <w:rsid w:val="00545FF7"/>
    <w:rsid w:val="005A777F"/>
    <w:rsid w:val="006A3C4D"/>
    <w:rsid w:val="007F6888"/>
    <w:rsid w:val="00AE5A65"/>
    <w:rsid w:val="00B556C9"/>
    <w:rsid w:val="00D407EF"/>
    <w:rsid w:val="00E01656"/>
    <w:rsid w:val="00ED3B6C"/>
    <w:rsid w:val="00F6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07E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D407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07E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D407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hyperlink" Target="http://www.mineconom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Бубусара Ж. Токтоналиева</dc:creator>
  <cp:lastModifiedBy>Sultan Khalilov</cp:lastModifiedBy>
  <cp:revision>2</cp:revision>
  <dcterms:created xsi:type="dcterms:W3CDTF">2014-09-19T06:11:00Z</dcterms:created>
  <dcterms:modified xsi:type="dcterms:W3CDTF">2014-09-19T06:11:00Z</dcterms:modified>
</cp:coreProperties>
</file>